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zh-CN" w:eastAsia="zh-CN"/>
        </w:rPr>
      </w:pP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采购项目编号：</w:t>
      </w:r>
      <w:r>
        <w:rPr>
          <w:rFonts w:hint="eastAsia" w:ascii="宋体" w:hAnsi="宋体" w:eastAsia="宋体" w:cs="宋体"/>
          <w:b/>
          <w:color w:val="auto"/>
          <w:sz w:val="36"/>
          <w:szCs w:val="36"/>
          <w:lang w:eastAsia="zh-CN"/>
        </w:rPr>
        <w:t>青海诚德竞磋（货物）2017-027</w:t>
      </w:r>
    </w:p>
    <w:p>
      <w:pPr>
        <w:keepNext w:val="0"/>
        <w:keepLines w:val="0"/>
        <w:pageBreakBefore w:val="0"/>
        <w:widowControl w:val="0"/>
        <w:kinsoku/>
        <w:wordWrap/>
        <w:overflowPunct/>
        <w:topLinePunct w:val="0"/>
        <w:autoSpaceDE/>
        <w:autoSpaceDN/>
        <w:bidi w:val="0"/>
        <w:adjustRightInd w:val="0"/>
        <w:snapToGrid/>
        <w:spacing w:line="720" w:lineRule="auto"/>
        <w:ind w:left="2520" w:leftChars="0" w:right="420" w:rightChars="200" w:hanging="2520" w:hangingChars="700"/>
        <w:jc w:val="both"/>
        <w:textAlignment w:val="baseline"/>
        <w:outlineLvl w:val="9"/>
        <w:rPr>
          <w:rFonts w:hint="eastAsia" w:ascii="宋体" w:hAnsi="宋体" w:eastAsia="宋体" w:cs="宋体"/>
          <w:b/>
          <w:color w:val="auto"/>
          <w:sz w:val="36"/>
          <w:szCs w:val="36"/>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青海大学附属医院血气分析仪采购项目</w:t>
      </w:r>
    </w:p>
    <w:p>
      <w:pPr>
        <w:adjustRightInd w:val="0"/>
        <w:spacing w:line="72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青海大学附属医院</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采购代理机构：青海诚德招标代理有限公司</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201</w:t>
      </w:r>
      <w:r>
        <w:rPr>
          <w:rFonts w:hint="eastAsia" w:ascii="宋体" w:hAnsi="宋体" w:eastAsia="宋体" w:cs="宋体"/>
          <w:b/>
          <w:bCs/>
          <w:color w:val="auto"/>
          <w:sz w:val="36"/>
          <w:szCs w:val="36"/>
          <w:lang w:val="en-US" w:eastAsia="zh-CN"/>
        </w:rPr>
        <w:t>7</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3</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18"/>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3"/>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5"/>
        <w:spacing w:before="0" w:after="0" w:line="360" w:lineRule="auto"/>
        <w:ind w:firstLine="0" w:firstLineChars="0"/>
        <w:rPr>
          <w:rFonts w:hint="eastAsia" w:ascii="宋体" w:hAnsi="宋体" w:eastAsia="宋体" w:cs="宋体"/>
          <w:color w:val="auto"/>
          <w:szCs w:val="36"/>
        </w:rPr>
      </w:pPr>
      <w:bookmarkStart w:id="0" w:name="_Toc27517"/>
      <w:bookmarkStart w:id="1" w:name="_Toc10494"/>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7"/>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青海诚德招标代理有限公司（以下均简称“采购代理机构”）受青海大学附属医院（以下均简称“采购人”）委托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青海大学附属医院血气分析仪采购项目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p>
      <w:pPr>
        <w:pStyle w:val="7"/>
        <w:spacing w:after="0" w:line="360" w:lineRule="auto"/>
        <w:ind w:left="0" w:leftChars="0" w:firstLine="0" w:firstLineChars="0"/>
        <w:rPr>
          <w:rFonts w:hint="eastAsia" w:ascii="宋体" w:hAnsi="宋体" w:eastAsia="宋体" w:cs="宋体"/>
          <w:color w:val="auto"/>
          <w:sz w:val="24"/>
          <w:szCs w:val="24"/>
          <w:lang w:val="zh-CN"/>
        </w:rPr>
      </w:pPr>
    </w:p>
    <w:tbl>
      <w:tblPr>
        <w:tblStyle w:val="19"/>
        <w:tblW w:w="102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青海诚德竞磋（货物）2017-027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青海大学附属医院血气分析仪采购项目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zh-CN"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具体内容详见《磋商文件》(</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"http://ufgov.jilin.filedownload.com/" </w:instrText>
            </w:r>
            <w:r>
              <w:rPr>
                <w:rFonts w:hint="eastAsia" w:ascii="宋体" w:hAnsi="宋体" w:eastAsia="宋体" w:cs="宋体"/>
                <w:color w:val="auto"/>
              </w:rPr>
              <w:fldChar w:fldCharType="separate"/>
            </w:r>
            <w:r>
              <w:rPr>
                <w:rStyle w:val="18"/>
                <w:rFonts w:hint="eastAsia" w:ascii="宋体" w:hAnsi="宋体" w:eastAsia="宋体" w:cs="宋体"/>
                <w:color w:val="auto"/>
                <w:sz w:val="24"/>
                <w:szCs w:val="24"/>
                <w:u w:val="single"/>
              </w:rPr>
              <w:t>点击此处下载</w:t>
            </w:r>
            <w:r>
              <w:rPr>
                <w:rStyle w:val="18"/>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1"/>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rPr>
              <w:t>日至</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val="zh-CN"/>
              </w:rPr>
              <w:t>日，每天</w:t>
            </w:r>
            <w:r>
              <w:rPr>
                <w:rFonts w:hint="eastAsia" w:ascii="宋体" w:hAnsi="宋体" w:eastAsia="宋体" w:cs="宋体"/>
                <w:color w:val="auto"/>
                <w:sz w:val="24"/>
              </w:rPr>
              <w:t>上午9:00-12:00</w:t>
            </w:r>
            <w:r>
              <w:rPr>
                <w:rFonts w:hint="eastAsia" w:ascii="宋体" w:hAnsi="宋体" w:eastAsia="宋体" w:cs="宋体"/>
                <w:color w:val="auto"/>
                <w:sz w:val="24"/>
                <w:szCs w:val="24"/>
                <w:lang w:val="zh-CN"/>
              </w:rPr>
              <w:t>,</w:t>
            </w:r>
            <w:r>
              <w:rPr>
                <w:rFonts w:hint="eastAsia" w:ascii="宋体" w:hAnsi="宋体" w:eastAsia="宋体" w:cs="宋体"/>
                <w:color w:val="auto"/>
                <w:sz w:val="24"/>
              </w:rPr>
              <w:t>下午2:30-5:30</w:t>
            </w:r>
            <w:r>
              <w:rPr>
                <w:rFonts w:hint="eastAsia" w:ascii="宋体" w:hAnsi="宋体" w:eastAsia="宋体" w:cs="宋体"/>
                <w:color w:val="auto"/>
                <w:sz w:val="24"/>
                <w:szCs w:val="24"/>
                <w:lang w:val="zh-CN"/>
              </w:rPr>
              <w:t>（节假日除外）。</w:t>
            </w:r>
            <w:bookmarkStart w:id="179" w:name="_GoBack"/>
            <w:bookmarkEnd w:id="1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00</w:t>
            </w:r>
            <w:r>
              <w:rPr>
                <w:rFonts w:hint="eastAsia" w:ascii="宋体" w:hAnsi="宋体" w:eastAsia="宋体" w:cs="宋体"/>
                <w:color w:val="auto"/>
                <w:sz w:val="24"/>
                <w:szCs w:val="24"/>
                <w:lang w:val="zh-CN"/>
              </w:rPr>
              <w:t>元/份（磋商文件售后不退,投标资格不能转让）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lang w:val="zh-CN"/>
              </w:rPr>
              <w:t>地点：</w:t>
            </w:r>
            <w:r>
              <w:rPr>
                <w:rFonts w:hint="eastAsia" w:ascii="宋体" w:hAnsi="宋体" w:eastAsia="宋体" w:cs="宋体"/>
                <w:color w:val="auto"/>
                <w:kern w:val="0"/>
                <w:sz w:val="24"/>
                <w:szCs w:val="24"/>
                <w:lang w:val="zh-CN"/>
              </w:rPr>
              <w:t>西宁市五四西路63号新华联国际中心3号公寓楼17楼</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标书购买联系人：滕女士</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电话：</w:t>
            </w:r>
            <w:r>
              <w:rPr>
                <w:rFonts w:hint="eastAsia" w:ascii="宋体" w:hAnsi="宋体" w:eastAsia="宋体" w:cs="宋体"/>
                <w:color w:val="auto"/>
                <w:sz w:val="24"/>
                <w:szCs w:val="24"/>
              </w:rPr>
              <w:t>0971-6184</w:t>
            </w:r>
            <w:r>
              <w:rPr>
                <w:rFonts w:hint="eastAsia" w:ascii="宋体" w:hAnsi="宋体" w:eastAsia="宋体" w:cs="宋体"/>
                <w:color w:val="auto"/>
                <w:sz w:val="24"/>
                <w:szCs w:val="24"/>
                <w:lang w:val="en-US" w:eastAsia="zh-CN"/>
              </w:rPr>
              <w:t>77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转</w:t>
            </w:r>
            <w:r>
              <w:rPr>
                <w:rFonts w:hint="eastAsia" w:ascii="宋体" w:hAnsi="宋体" w:eastAsia="宋体" w:cs="宋体"/>
                <w:color w:val="auto"/>
                <w:sz w:val="24"/>
                <w:szCs w:val="24"/>
                <w:lang w:val="en-US" w:eastAsia="zh-CN"/>
              </w:rPr>
              <w:t>608</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电子邮箱：</w:t>
            </w:r>
            <w:r>
              <w:rPr>
                <w:rFonts w:hint="eastAsia" w:ascii="宋体" w:hAnsi="宋体" w:eastAsia="宋体" w:cs="宋体"/>
                <w:color w:val="auto"/>
                <w:sz w:val="24"/>
                <w:szCs w:val="24"/>
              </w:rPr>
              <w:t>qhcdzbgy@163.com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供应商的营业执照复印件、组织机构代码证复印件、税务登记证复印件</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lang w:val="zh-CN"/>
              </w:rPr>
              <w:t>医疗器械生产（经营）企业许可证复印件、法人授权委托书（原件）及法人和委托代理人身份证复印件。</w:t>
            </w:r>
          </w:p>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以上资料均需加盖公章。（采购代理机构对以上资料留存备案）</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zh-CN"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zh-CN"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zh-CN" w:eastAsia="zh-CN"/>
              </w:rPr>
              <w:t>9</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zh-CN"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zh-CN"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zh-CN" w:eastAsia="zh-CN"/>
              </w:rPr>
              <w:t>9</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西宁市五四西路63号新华联国际中心3号公寓楼17楼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采购人：青海大学附属医院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联系人：张先生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联系电话：0971-</w:t>
            </w:r>
            <w:r>
              <w:rPr>
                <w:rFonts w:hint="eastAsia" w:ascii="宋体" w:hAnsi="宋体" w:eastAsia="宋体" w:cs="宋体"/>
                <w:color w:val="auto"/>
                <w:sz w:val="24"/>
                <w:szCs w:val="24"/>
                <w:lang w:val="zh-CN" w:eastAsia="zh-CN"/>
              </w:rPr>
              <w:t>6162071</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联系地址：西宁市同仁路</w:t>
            </w:r>
            <w:r>
              <w:rPr>
                <w:rFonts w:hint="eastAsia" w:ascii="宋体" w:hAnsi="宋体" w:eastAsia="宋体" w:cs="宋体"/>
                <w:color w:val="auto"/>
                <w:sz w:val="24"/>
                <w:szCs w:val="24"/>
                <w:lang w:val="en-US" w:eastAsia="zh-CN"/>
              </w:rPr>
              <w:t>29号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采购代理机构：青海诚德招标代理有限公司</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联系人：</w:t>
            </w:r>
            <w:r>
              <w:rPr>
                <w:rFonts w:hint="eastAsia" w:ascii="宋体" w:hAnsi="宋体" w:eastAsia="宋体" w:cs="宋体"/>
                <w:color w:val="auto"/>
                <w:sz w:val="24"/>
                <w:lang w:eastAsia="zh-CN"/>
              </w:rPr>
              <w:t>魏女士</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联系电话：</w:t>
            </w:r>
            <w:r>
              <w:rPr>
                <w:rFonts w:hint="eastAsia" w:ascii="宋体" w:hAnsi="宋体" w:eastAsia="宋体" w:cs="宋体"/>
                <w:color w:val="auto"/>
                <w:sz w:val="24"/>
              </w:rPr>
              <w:t>0971-6184771</w:t>
            </w:r>
            <w:r>
              <w:rPr>
                <w:rFonts w:hint="eastAsia" w:ascii="宋体" w:hAnsi="宋体" w:eastAsia="宋体" w:cs="宋体"/>
                <w:color w:val="auto"/>
                <w:sz w:val="24"/>
                <w:lang w:eastAsia="zh-CN"/>
              </w:rPr>
              <w:t>转</w:t>
            </w:r>
            <w:r>
              <w:rPr>
                <w:rFonts w:hint="eastAsia" w:ascii="宋体" w:hAnsi="宋体" w:eastAsia="宋体" w:cs="宋体"/>
                <w:color w:val="auto"/>
                <w:sz w:val="24"/>
                <w:lang w:val="en-US" w:eastAsia="zh-CN"/>
              </w:rPr>
              <w:t>602</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lang w:val="zh-CN"/>
              </w:rPr>
              <w:t>联系地址：</w:t>
            </w:r>
            <w:r>
              <w:rPr>
                <w:rFonts w:hint="eastAsia" w:ascii="宋体" w:hAnsi="宋体" w:eastAsia="宋体" w:cs="宋体"/>
                <w:color w:val="auto"/>
                <w:kern w:val="0"/>
                <w:sz w:val="24"/>
                <w:szCs w:val="24"/>
                <w:lang w:val="zh-CN"/>
              </w:rPr>
              <w:t>西宁市五四西路63号新华联国际中心3号公寓楼17楼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lang w:val="zh-CN"/>
              </w:rPr>
              <w:t>中国银行青海省分行西宁市商业巷支行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lang w:val="zh-CN"/>
              </w:rPr>
              <w:t>青海诚德招标代理有限公司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rPr>
              <w:t>105017161341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本公告在《青海政府采购网》、《青海省招标投标网》、《青海经济信息网》同时发布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监督单位：青海省财政厅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联系电话：0971-</w:t>
            </w:r>
            <w:r>
              <w:rPr>
                <w:rFonts w:hint="eastAsia" w:ascii="宋体" w:hAnsi="宋体" w:eastAsia="宋体" w:cs="宋体"/>
                <w:color w:val="auto"/>
                <w:sz w:val="24"/>
                <w:szCs w:val="24"/>
                <w:lang w:val="en-US" w:eastAsia="zh-CN"/>
              </w:rPr>
              <w:t>6145505</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right"/>
        <w:rPr>
          <w:rFonts w:hint="eastAsia" w:ascii="宋体" w:hAnsi="宋体" w:eastAsia="宋体" w:cs="宋体"/>
          <w:color w:val="auto"/>
          <w:sz w:val="24"/>
          <w:szCs w:val="24"/>
        </w:rPr>
      </w:pPr>
      <w:bookmarkStart w:id="2" w:name="AGENCY_NAME1"/>
      <w:r>
        <w:rPr>
          <w:rFonts w:hint="eastAsia" w:ascii="宋体" w:hAnsi="宋体" w:eastAsia="宋体" w:cs="宋体"/>
          <w:color w:val="auto"/>
          <w:sz w:val="24"/>
          <w:szCs w:val="24"/>
        </w:rPr>
        <w:t>青海诚德招标代理有限公司</w:t>
      </w:r>
      <w:bookmarkEnd w:id="2"/>
    </w:p>
    <w:p>
      <w:pPr>
        <w:wordWrap w:val="0"/>
        <w:spacing w:line="360" w:lineRule="auto"/>
        <w:ind w:firstLine="0" w:firstLineChars="0"/>
        <w:jc w:val="right"/>
        <w:rPr>
          <w:rFonts w:hint="eastAsia" w:ascii="宋体" w:hAnsi="宋体" w:eastAsia="宋体" w:cs="宋体"/>
          <w:color w:val="auto"/>
          <w:sz w:val="24"/>
          <w:szCs w:val="24"/>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rPr>
        <w:t xml:space="preserve">    </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5"/>
        <w:spacing w:before="0" w:after="0" w:line="360" w:lineRule="auto"/>
        <w:ind w:firstLine="0" w:firstLineChars="0"/>
        <w:rPr>
          <w:rFonts w:hint="eastAsia" w:ascii="宋体" w:hAnsi="宋体" w:eastAsia="宋体" w:cs="宋体"/>
          <w:color w:val="auto"/>
          <w:lang w:val="zh-CN"/>
        </w:rPr>
      </w:pPr>
      <w:bookmarkStart w:id="3" w:name="_Toc19487"/>
      <w:bookmarkStart w:id="4"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3"/>
      <w:bookmarkEnd w:id="4"/>
    </w:p>
    <w:p>
      <w:pPr>
        <w:spacing w:line="360" w:lineRule="auto"/>
        <w:ind w:firstLine="0" w:firstLineChars="0"/>
        <w:rPr>
          <w:rFonts w:hint="eastAsia" w:ascii="宋体" w:hAnsi="宋体" w:eastAsia="宋体" w:cs="宋体"/>
          <w:color w:val="auto"/>
          <w:sz w:val="24"/>
          <w:szCs w:val="24"/>
          <w:lang w:val="zh-CN"/>
        </w:rPr>
      </w:pPr>
    </w:p>
    <w:tbl>
      <w:tblPr>
        <w:tblStyle w:val="19"/>
        <w:tblW w:w="10205" w:type="dxa"/>
        <w:jc w:val="center"/>
        <w:tblInd w:w="0" w:type="dxa"/>
        <w:tblLayout w:type="fixed"/>
        <w:tblCellMar>
          <w:top w:w="0" w:type="dxa"/>
          <w:left w:w="57" w:type="dxa"/>
          <w:bottom w:w="0" w:type="dxa"/>
          <w:right w:w="57" w:type="dxa"/>
        </w:tblCellMar>
      </w:tblPr>
      <w:tblGrid>
        <w:gridCol w:w="653"/>
        <w:gridCol w:w="2530"/>
        <w:gridCol w:w="7022"/>
      </w:tblGrid>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青海诚德竞磋（货物）2017-027</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青海大学附属医院血气分析仪采购项目</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青海大学附属医院</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青海诚德招标代理有限公司</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zh-CN" w:eastAsia="zh-CN"/>
              </w:rPr>
              <w:t>万元</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rPr>
              <w:t>无</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磋商保证金：</w:t>
            </w:r>
            <w:r>
              <w:rPr>
                <w:rFonts w:hint="eastAsia" w:ascii="宋体" w:hAnsi="宋体" w:eastAsia="宋体" w:cs="宋体"/>
                <w:color w:val="auto"/>
                <w:sz w:val="24"/>
                <w:u w:val="single"/>
                <w:lang w:val="en-US" w:eastAsia="zh-CN"/>
              </w:rPr>
              <w:t>5200.00</w:t>
            </w:r>
            <w:r>
              <w:rPr>
                <w:rFonts w:hint="eastAsia" w:ascii="宋体" w:hAnsi="宋体" w:eastAsia="宋体" w:cs="宋体"/>
                <w:color w:val="auto"/>
                <w:sz w:val="24"/>
                <w:u w:val="single"/>
              </w:rPr>
              <w:t>元</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收款单位：</w:t>
            </w:r>
            <w:r>
              <w:rPr>
                <w:rFonts w:hint="eastAsia" w:ascii="宋体" w:hAnsi="宋体" w:eastAsia="宋体" w:cs="宋体"/>
                <w:color w:val="auto"/>
                <w:sz w:val="24"/>
                <w:szCs w:val="24"/>
              </w:rPr>
              <w:t>青海诚德招标代理有限公司</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开 户 行：</w:t>
            </w:r>
            <w:r>
              <w:rPr>
                <w:rFonts w:hint="eastAsia" w:ascii="宋体" w:hAnsi="宋体" w:eastAsia="宋体" w:cs="宋体"/>
                <w:color w:val="auto"/>
                <w:sz w:val="24"/>
                <w:szCs w:val="24"/>
              </w:rPr>
              <w:t>中国银行青海省分行西宁市商业巷支行</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银行账号：</w:t>
            </w:r>
            <w:r>
              <w:rPr>
                <w:rFonts w:hint="eastAsia" w:ascii="宋体" w:hAnsi="宋体" w:eastAsia="宋体" w:cs="宋体"/>
                <w:color w:val="auto"/>
                <w:sz w:val="24"/>
                <w:szCs w:val="24"/>
              </w:rPr>
              <w:t>105017161341</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缴费时间：投标截止期前一工作日（</w:t>
            </w: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val="zh-CN"/>
              </w:rPr>
              <w:t>日12:00</w:t>
            </w:r>
            <w:r>
              <w:rPr>
                <w:rFonts w:hint="eastAsia" w:ascii="宋体" w:hAnsi="宋体" w:eastAsia="宋体" w:cs="宋体"/>
                <w:color w:val="auto"/>
                <w:sz w:val="24"/>
                <w:lang w:val="zh-CN"/>
              </w:rPr>
              <w:t>以前），以银行到账时间为准。</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zh-CN"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zh-CN"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zh-CN" w:eastAsia="zh-CN"/>
              </w:rPr>
              <w:t>9</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zh-CN"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zh-CN"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zh-CN" w:eastAsia="zh-CN"/>
              </w:rPr>
              <w:t>9</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0（北京时间）</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kern w:val="0"/>
                <w:sz w:val="24"/>
                <w:szCs w:val="24"/>
                <w:lang w:val="zh-CN"/>
              </w:rPr>
              <w:t>西宁市五四西路63号新华联国际中心3号公寓楼17楼</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收取对象：成交供应商</w:t>
            </w:r>
          </w:p>
          <w:p>
            <w:pPr>
              <w:autoSpaceDE w:val="0"/>
              <w:autoSpaceDN w:val="0"/>
              <w:spacing w:line="360" w:lineRule="auto"/>
              <w:ind w:firstLine="0" w:firstLineChars="0"/>
              <w:jc w:val="left"/>
              <w:rPr>
                <w:rFonts w:hint="eastAsia" w:ascii="宋体" w:hAnsi="宋体" w:eastAsia="宋体" w:cs="宋体"/>
                <w:b/>
                <w:color w:val="auto"/>
                <w:sz w:val="24"/>
                <w:lang w:val="zh-CN"/>
              </w:rPr>
            </w:pPr>
            <w:r>
              <w:rPr>
                <w:rFonts w:hint="eastAsia" w:ascii="宋体" w:hAnsi="宋体" w:eastAsia="宋体" w:cs="宋体"/>
                <w:color w:val="auto"/>
                <w:sz w:val="24"/>
                <w:lang w:val="zh-CN"/>
              </w:rPr>
              <w:t>收费金额：</w:t>
            </w:r>
            <w:r>
              <w:rPr>
                <w:rFonts w:hint="eastAsia" w:ascii="宋体" w:hAnsi="宋体" w:eastAsia="宋体" w:cs="宋体"/>
                <w:color w:val="auto"/>
                <w:kern w:val="0"/>
                <w:sz w:val="24"/>
                <w:lang w:val="zh-CN"/>
              </w:rPr>
              <w:t>以成交金额作为计算基数,参照《招标代理服务收费管理暂行办法》（计价格[2002]1980号）以及《关于进一步放开建设项目专项业务服务价格的通知》（发改价格[2015]299号）规定执行。在合同签订前向采购代理机构交纳。</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采购代理机构留存三份原件备案。</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0个工作日</w:t>
            </w:r>
          </w:p>
        </w:tc>
      </w:tr>
      <w:tr>
        <w:tblPrEx>
          <w:tblLayout w:type="fixed"/>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5" w:name="_Toc9515"/>
      <w:bookmarkStart w:id="6" w:name="_Toc325725997"/>
      <w:r>
        <w:rPr>
          <w:rFonts w:hint="eastAsia" w:ascii="宋体" w:hAnsi="宋体" w:eastAsia="宋体" w:cs="宋体"/>
          <w:b/>
          <w:color w:val="auto"/>
          <w:kern w:val="28"/>
          <w:sz w:val="36"/>
          <w:szCs w:val="20"/>
        </w:rPr>
        <w:t>第三部分  供应商须知</w:t>
      </w:r>
      <w:bookmarkEnd w:id="5"/>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 w:name="_Toc24622"/>
      <w:bookmarkStart w:id="8" w:name="_Toc14943"/>
      <w:bookmarkStart w:id="9" w:name="_Toc376936728"/>
      <w:r>
        <w:rPr>
          <w:rFonts w:hint="eastAsia" w:ascii="宋体" w:hAnsi="宋体" w:eastAsia="宋体" w:cs="宋体"/>
          <w:b/>
          <w:bCs/>
          <w:color w:val="auto"/>
          <w:sz w:val="24"/>
          <w:szCs w:val="24"/>
        </w:rPr>
        <w:t>一、说  明</w:t>
      </w:r>
      <w:bookmarkEnd w:id="6"/>
      <w:bookmarkEnd w:id="7"/>
      <w:bookmarkEnd w:id="8"/>
      <w:bookmarkEnd w:id="9"/>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 w:name="_Toc325725998"/>
      <w:bookmarkStart w:id="11" w:name="_Toc9770"/>
      <w:bookmarkStart w:id="12" w:name="_Toc376936729"/>
      <w:bookmarkStart w:id="13" w:name="_Toc26944"/>
      <w:r>
        <w:rPr>
          <w:rFonts w:hint="eastAsia" w:ascii="宋体" w:hAnsi="宋体" w:eastAsia="宋体" w:cs="宋体"/>
          <w:b/>
          <w:bCs/>
          <w:color w:val="auto"/>
          <w:sz w:val="24"/>
          <w:szCs w:val="24"/>
        </w:rPr>
        <w:t>1.适用范围</w:t>
      </w:r>
      <w:bookmarkEnd w:id="10"/>
      <w:bookmarkEnd w:id="11"/>
      <w:bookmarkEnd w:id="12"/>
      <w:bookmarkEnd w:id="13"/>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青海省财政厅</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4" w:name="_Toc376936730"/>
      <w:bookmarkStart w:id="15" w:name="_Toc325725999"/>
      <w:bookmarkStart w:id="16" w:name="_Toc21998"/>
      <w:bookmarkStart w:id="17" w:name="_Toc31556"/>
      <w:r>
        <w:rPr>
          <w:rFonts w:hint="eastAsia" w:ascii="宋体" w:hAnsi="宋体" w:eastAsia="宋体" w:cs="宋体"/>
          <w:b/>
          <w:bCs/>
          <w:color w:val="auto"/>
          <w:sz w:val="24"/>
          <w:szCs w:val="24"/>
        </w:rPr>
        <w:t>2.采购方式、合格的</w:t>
      </w:r>
      <w:bookmarkEnd w:id="14"/>
      <w:bookmarkEnd w:id="15"/>
      <w:bookmarkEnd w:id="16"/>
      <w:r>
        <w:rPr>
          <w:rFonts w:hint="eastAsia" w:ascii="宋体" w:hAnsi="宋体" w:eastAsia="宋体" w:cs="宋体"/>
          <w:b/>
          <w:bCs/>
          <w:color w:val="auto"/>
          <w:sz w:val="24"/>
          <w:szCs w:val="24"/>
        </w:rPr>
        <w:t>供应商</w:t>
      </w:r>
      <w:bookmarkEnd w:id="17"/>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(6) 供应商须具有医疗器械生产（经营）企业许可证；</w:t>
      </w:r>
    </w:p>
    <w:p>
      <w:pPr>
        <w:tabs>
          <w:tab w:val="left" w:pos="840"/>
        </w:tabs>
        <w:spacing w:line="360" w:lineRule="auto"/>
        <w:ind w:firstLine="0" w:firstLineChars="0"/>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(7) 供应商若为非生产厂家，须提供投标产品的生产厂家或具有授权资格的代理商对所投产品的授权文件；</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b w:val="0"/>
          <w:i w:val="0"/>
          <w:caps w:val="0"/>
          <w:color w:val="auto"/>
          <w:spacing w:val="0"/>
          <w:sz w:val="24"/>
          <w:szCs w:val="24"/>
          <w:shd w:val="clear" w:fill="FFFFFF"/>
          <w:lang w:val="en-US" w:eastAsia="zh-CN"/>
        </w:rPr>
        <w:t>(8) 供应商须提供由检察机关出具的无行贿记录的证明；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 </w:t>
      </w:r>
      <w:r>
        <w:rPr>
          <w:rFonts w:hint="eastAsia" w:ascii="宋体" w:hAnsi="宋体" w:eastAsia="宋体" w:cs="宋体"/>
          <w:color w:val="auto"/>
          <w:sz w:val="24"/>
        </w:rPr>
        <w:t>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8" w:name="_Toc376936731"/>
      <w:bookmarkStart w:id="19" w:name="_Toc8805"/>
      <w:bookmarkStart w:id="20" w:name="_Toc325726000"/>
      <w:bookmarkStart w:id="21" w:name="_Toc8820"/>
      <w:r>
        <w:rPr>
          <w:rFonts w:hint="eastAsia" w:ascii="宋体" w:hAnsi="宋体" w:eastAsia="宋体" w:cs="宋体"/>
          <w:b/>
          <w:bCs/>
          <w:color w:val="auto"/>
          <w:sz w:val="24"/>
          <w:szCs w:val="24"/>
        </w:rPr>
        <w:t>3.磋商费用</w:t>
      </w:r>
      <w:bookmarkEnd w:id="18"/>
      <w:bookmarkEnd w:id="19"/>
      <w:bookmarkEnd w:id="20"/>
      <w:bookmarkEnd w:id="21"/>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2" w:name="_Toc376936732"/>
      <w:bookmarkStart w:id="23" w:name="_Toc325726001"/>
      <w:bookmarkStart w:id="24" w:name="_Toc18155"/>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2"/>
      <w:bookmarkEnd w:id="23"/>
      <w:bookmarkEnd w:id="24"/>
    </w:p>
    <w:p>
      <w:pPr>
        <w:widowControl/>
        <w:spacing w:line="360" w:lineRule="auto"/>
        <w:ind w:firstLine="0" w:firstLineChars="0"/>
        <w:jc w:val="left"/>
        <w:outlineLvl w:val="2"/>
        <w:rPr>
          <w:rFonts w:hint="eastAsia" w:ascii="宋体" w:hAnsi="宋体" w:eastAsia="宋体" w:cs="宋体"/>
          <w:b/>
          <w:bCs/>
          <w:color w:val="auto"/>
          <w:sz w:val="24"/>
          <w:szCs w:val="24"/>
        </w:rPr>
      </w:pPr>
      <w:bookmarkStart w:id="25" w:name="_Toc10649"/>
      <w:bookmarkStart w:id="26" w:name="_Toc14153"/>
      <w:bookmarkStart w:id="27" w:name="_Toc376936733"/>
      <w:bookmarkStart w:id="28" w:name="_Toc325726002"/>
      <w:r>
        <w:rPr>
          <w:rFonts w:hint="eastAsia" w:ascii="宋体" w:hAnsi="宋体" w:eastAsia="宋体" w:cs="宋体"/>
          <w:b/>
          <w:bCs/>
          <w:color w:val="auto"/>
          <w:sz w:val="24"/>
          <w:szCs w:val="24"/>
        </w:rPr>
        <w:t>4.磋商文件的构成</w:t>
      </w:r>
      <w:bookmarkEnd w:id="25"/>
      <w:bookmarkEnd w:id="26"/>
      <w:bookmarkEnd w:id="27"/>
      <w:bookmarkEnd w:id="28"/>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9" w:name="_Toc376936734"/>
      <w:bookmarkStart w:id="30" w:name="_Toc325726003"/>
      <w:bookmarkStart w:id="31" w:name="_Toc3451"/>
      <w:bookmarkStart w:id="32" w:name="_Toc6482"/>
      <w:r>
        <w:rPr>
          <w:rFonts w:hint="eastAsia" w:ascii="宋体" w:hAnsi="宋体" w:eastAsia="宋体" w:cs="宋体"/>
          <w:b/>
          <w:bCs/>
          <w:color w:val="auto"/>
          <w:sz w:val="24"/>
          <w:szCs w:val="24"/>
        </w:rPr>
        <w:t>5.磋商文件的</w:t>
      </w:r>
      <w:bookmarkEnd w:id="29"/>
      <w:bookmarkEnd w:id="30"/>
      <w:r>
        <w:rPr>
          <w:rFonts w:hint="eastAsia" w:ascii="宋体" w:hAnsi="宋体" w:eastAsia="宋体" w:cs="宋体"/>
          <w:b/>
          <w:bCs/>
          <w:color w:val="auto"/>
          <w:sz w:val="24"/>
          <w:szCs w:val="24"/>
        </w:rPr>
        <w:t>质疑</w:t>
      </w:r>
      <w:bookmarkEnd w:id="31"/>
      <w:bookmarkEnd w:id="32"/>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3" w:name="_Toc26515"/>
      <w:bookmarkStart w:id="34" w:name="_Toc376936735"/>
      <w:bookmarkStart w:id="35" w:name="_Toc13050"/>
      <w:bookmarkStart w:id="36" w:name="_Toc325726004"/>
      <w:r>
        <w:rPr>
          <w:rFonts w:hint="eastAsia" w:ascii="宋体" w:hAnsi="宋体" w:eastAsia="宋体" w:cs="宋体"/>
          <w:b/>
          <w:bCs/>
          <w:color w:val="auto"/>
          <w:sz w:val="24"/>
          <w:szCs w:val="24"/>
        </w:rPr>
        <w:t>6.磋商文件的澄清、修改</w:t>
      </w:r>
      <w:bookmarkEnd w:id="33"/>
      <w:bookmarkEnd w:id="34"/>
      <w:bookmarkEnd w:id="35"/>
      <w:bookmarkEnd w:id="36"/>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325726005"/>
      <w:bookmarkStart w:id="38" w:name="_Toc23340"/>
      <w:bookmarkStart w:id="39"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7"/>
      <w:bookmarkEnd w:id="38"/>
      <w:bookmarkEnd w:id="39"/>
    </w:p>
    <w:p>
      <w:pPr>
        <w:widowControl/>
        <w:spacing w:line="360" w:lineRule="auto"/>
        <w:ind w:firstLine="0" w:firstLineChars="0"/>
        <w:jc w:val="left"/>
        <w:outlineLvl w:val="2"/>
        <w:rPr>
          <w:rFonts w:hint="eastAsia" w:ascii="宋体" w:hAnsi="宋体" w:eastAsia="宋体" w:cs="宋体"/>
          <w:b/>
          <w:bCs/>
          <w:color w:val="auto"/>
          <w:sz w:val="24"/>
          <w:szCs w:val="24"/>
        </w:rPr>
      </w:pPr>
      <w:bookmarkStart w:id="40" w:name="_Toc376936737"/>
      <w:bookmarkStart w:id="41" w:name="_Toc9674"/>
      <w:bookmarkStart w:id="42" w:name="_Toc13057"/>
      <w:bookmarkStart w:id="43" w:name="_Toc325726006"/>
      <w:r>
        <w:rPr>
          <w:rFonts w:hint="eastAsia" w:ascii="宋体" w:hAnsi="宋体" w:eastAsia="宋体" w:cs="宋体"/>
          <w:b/>
          <w:bCs/>
          <w:color w:val="auto"/>
          <w:sz w:val="24"/>
          <w:szCs w:val="24"/>
        </w:rPr>
        <w:t>7.响应文件的语言及度量衡单位</w:t>
      </w:r>
      <w:bookmarkEnd w:id="40"/>
      <w:bookmarkEnd w:id="41"/>
      <w:bookmarkEnd w:id="42"/>
      <w:bookmarkEnd w:id="43"/>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4" w:name="_Toc376936743"/>
      <w:bookmarkStart w:id="45" w:name="_Toc325726012"/>
      <w:bookmarkStart w:id="46" w:name="_Toc21569"/>
      <w:bookmarkStart w:id="47" w:name="_Toc17093"/>
      <w:r>
        <w:rPr>
          <w:rFonts w:hint="eastAsia" w:ascii="宋体" w:hAnsi="宋体" w:eastAsia="宋体" w:cs="宋体"/>
          <w:b/>
          <w:bCs/>
          <w:color w:val="auto"/>
          <w:sz w:val="24"/>
          <w:szCs w:val="24"/>
        </w:rPr>
        <w:t>8.磋商保证金</w:t>
      </w:r>
      <w:bookmarkEnd w:id="44"/>
      <w:bookmarkEnd w:id="45"/>
      <w:bookmarkEnd w:id="46"/>
      <w:bookmarkEnd w:id="47"/>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.2 磋商保证金由供应商以转款方式直接缴入“青海诚德招标代理有限公司”</w:t>
      </w:r>
      <w:r>
        <w:rPr>
          <w:rFonts w:hint="eastAsia" w:ascii="宋体" w:hAnsi="宋体" w:eastAsia="宋体" w:cs="宋体"/>
          <w:color w:val="auto"/>
          <w:sz w:val="24"/>
          <w:szCs w:val="24"/>
        </w:rPr>
        <w:t>保证金专用</w:t>
      </w:r>
      <w:r>
        <w:rPr>
          <w:rFonts w:hint="eastAsia" w:ascii="宋体" w:hAnsi="宋体" w:eastAsia="宋体" w:cs="宋体"/>
          <w:color w:val="auto"/>
          <w:sz w:val="24"/>
          <w:szCs w:val="24"/>
          <w:lang w:val="zh-CN"/>
        </w:rPr>
        <w:t>帐户。</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.3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8.4 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8" w:name="_Toc376936744"/>
      <w:bookmarkStart w:id="49" w:name="_Toc32704"/>
      <w:bookmarkStart w:id="50" w:name="_Toc325726013"/>
      <w:bookmarkStart w:id="51" w:name="_Toc22044"/>
      <w:r>
        <w:rPr>
          <w:rFonts w:hint="eastAsia" w:ascii="宋体" w:hAnsi="宋体" w:eastAsia="宋体" w:cs="宋体"/>
          <w:b/>
          <w:bCs/>
          <w:color w:val="auto"/>
          <w:sz w:val="24"/>
          <w:szCs w:val="24"/>
        </w:rPr>
        <w:t>9.磋商有效期</w:t>
      </w:r>
      <w:bookmarkEnd w:id="48"/>
      <w:bookmarkEnd w:id="49"/>
      <w:bookmarkEnd w:id="50"/>
      <w:bookmarkEnd w:id="51"/>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90个工作日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2" w:name="_Toc325726008"/>
      <w:bookmarkStart w:id="53" w:name="_Toc376936739"/>
      <w:bookmarkStart w:id="54" w:name="_Toc31915"/>
      <w:bookmarkStart w:id="55" w:name="_Toc16445"/>
      <w:r>
        <w:rPr>
          <w:rFonts w:hint="eastAsia" w:ascii="宋体" w:hAnsi="宋体" w:eastAsia="宋体" w:cs="宋体"/>
          <w:b/>
          <w:bCs/>
          <w:color w:val="auto"/>
          <w:sz w:val="24"/>
          <w:szCs w:val="24"/>
        </w:rPr>
        <w:t>10.响应文件构成</w:t>
      </w:r>
      <w:bookmarkEnd w:id="52"/>
      <w:bookmarkEnd w:id="53"/>
      <w:bookmarkEnd w:id="54"/>
      <w:bookmarkEnd w:id="5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6" w:name="_Toc16453"/>
      <w:bookmarkStart w:id="57" w:name="_Toc11377"/>
      <w:bookmarkStart w:id="58" w:name="_Toc412617729"/>
      <w:bookmarkStart w:id="59" w:name="_Toc373392580"/>
      <w:r>
        <w:rPr>
          <w:rFonts w:hint="eastAsia" w:ascii="宋体" w:hAnsi="宋体" w:eastAsia="宋体" w:cs="宋体"/>
          <w:b/>
          <w:bCs/>
          <w:color w:val="auto"/>
          <w:sz w:val="24"/>
          <w:szCs w:val="24"/>
        </w:rPr>
        <w:t>11.响应文件编印和签署</w:t>
      </w:r>
      <w:bookmarkEnd w:id="56"/>
      <w:bookmarkEnd w:id="57"/>
      <w:bookmarkEnd w:id="58"/>
      <w:bookmarkEnd w:id="59"/>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eastAsia="宋体" w:cs="宋体"/>
          <w:color w:val="auto"/>
          <w:sz w:val="24"/>
          <w:szCs w:val="24"/>
        </w:rPr>
        <w:t>每份响应文件须清楚地标明“正本”或“副本”字样。若发生正本和副本不符，以正本为准。响应文件统一使用A4幅面的纸张印制，左侧胶装，其他方式装订的响应文件一概不予接受。</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60" w:name="_Toc15102"/>
      <w:bookmarkStart w:id="61" w:name="_Toc412617730"/>
      <w:bookmarkStart w:id="62" w:name="_Toc376936748"/>
      <w:bookmarkStart w:id="63" w:name="_Toc371090029"/>
    </w:p>
    <w:p>
      <w:pPr>
        <w:pStyle w:val="9"/>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60"/>
      <w:bookmarkEnd w:id="61"/>
    </w:p>
    <w:p>
      <w:pPr>
        <w:widowControl/>
        <w:spacing w:line="360" w:lineRule="auto"/>
        <w:ind w:firstLine="0" w:firstLineChars="0"/>
        <w:jc w:val="left"/>
        <w:outlineLvl w:val="2"/>
        <w:rPr>
          <w:rFonts w:hint="eastAsia" w:ascii="宋体" w:hAnsi="宋体" w:eastAsia="宋体" w:cs="宋体"/>
          <w:b/>
          <w:bCs/>
          <w:color w:val="auto"/>
          <w:sz w:val="24"/>
          <w:szCs w:val="24"/>
        </w:rPr>
      </w:pPr>
      <w:bookmarkStart w:id="64" w:name="_Toc373392582"/>
      <w:bookmarkStart w:id="65" w:name="_Toc23823"/>
      <w:bookmarkStart w:id="66" w:name="_Toc325726016"/>
      <w:bookmarkStart w:id="67" w:name="_Toc1176"/>
      <w:bookmarkStart w:id="68" w:name="_Toc412617731"/>
      <w:r>
        <w:rPr>
          <w:rFonts w:hint="eastAsia" w:ascii="宋体" w:hAnsi="宋体" w:eastAsia="宋体" w:cs="宋体"/>
          <w:b/>
          <w:bCs/>
          <w:color w:val="auto"/>
          <w:sz w:val="24"/>
          <w:szCs w:val="24"/>
        </w:rPr>
        <w:t>12.响应文件的密封和标记</w:t>
      </w:r>
      <w:bookmarkEnd w:id="64"/>
      <w:bookmarkEnd w:id="65"/>
      <w:bookmarkEnd w:id="66"/>
      <w:bookmarkEnd w:id="67"/>
      <w:bookmarkEnd w:id="68"/>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（1）按“供应商须知前附表”中注明的时间、地址送达；</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（2）投标专用袋用“于</w:t>
      </w:r>
      <w:r>
        <w:rPr>
          <w:rFonts w:hint="eastAsia" w:ascii="宋体" w:hAnsi="宋体" w:eastAsia="宋体" w:cs="宋体"/>
          <w:color w:val="auto"/>
          <w:sz w:val="24"/>
          <w:szCs w:val="24"/>
          <w:lang w:val="zh-CN"/>
        </w:rPr>
        <w:t>201</w:t>
      </w:r>
      <w:r>
        <w:rPr>
          <w:rFonts w:hint="eastAsia" w:ascii="宋体" w:hAnsi="宋体" w:eastAsia="宋体" w:cs="宋体"/>
          <w:color w:val="auto"/>
          <w:sz w:val="24"/>
          <w:szCs w:val="24"/>
          <w:lang w:val="zh-CN" w:eastAsia="zh-CN"/>
        </w:rPr>
        <w:t>7</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月</w:t>
      </w: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rPr>
        <w:t>日</w:t>
      </w:r>
      <w:r>
        <w:rPr>
          <w:rFonts w:hint="eastAsia" w:ascii="宋体" w:hAnsi="宋体" w:eastAsia="宋体" w:cs="宋体"/>
          <w:color w:val="auto"/>
          <w:sz w:val="24"/>
          <w:szCs w:val="24"/>
          <w:lang w:val="zh-CN" w:eastAsia="zh-CN"/>
        </w:rPr>
        <w:t>上</w:t>
      </w:r>
      <w:r>
        <w:rPr>
          <w:rFonts w:hint="eastAsia" w:ascii="宋体" w:hAnsi="宋体" w:eastAsia="宋体" w:cs="宋体"/>
          <w:color w:val="auto"/>
          <w:sz w:val="24"/>
          <w:szCs w:val="24"/>
          <w:lang w:val="zh-CN"/>
        </w:rPr>
        <w:t>午</w:t>
      </w:r>
      <w:r>
        <w:rPr>
          <w:rFonts w:hint="eastAsia" w:ascii="宋体" w:hAnsi="宋体" w:eastAsia="宋体" w:cs="宋体"/>
          <w:color w:val="auto"/>
          <w:sz w:val="24"/>
          <w:szCs w:val="24"/>
          <w:lang w:val="zh-CN" w:eastAsia="zh-CN"/>
        </w:rPr>
        <w:t>9</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zh-CN" w:eastAsia="zh-CN"/>
        </w:rPr>
        <w:t>3</w:t>
      </w:r>
      <w:r>
        <w:rPr>
          <w:rFonts w:hint="eastAsia" w:ascii="宋体" w:hAnsi="宋体" w:eastAsia="宋体" w:cs="宋体"/>
          <w:color w:val="auto"/>
          <w:sz w:val="24"/>
          <w:szCs w:val="24"/>
          <w:lang w:val="zh-CN"/>
        </w:rPr>
        <w:t>0</w:t>
      </w:r>
      <w:r>
        <w:rPr>
          <w:rFonts w:hint="eastAsia" w:ascii="宋体" w:hAnsi="宋体" w:eastAsia="宋体" w:cs="宋体"/>
          <w:color w:val="auto"/>
          <w:sz w:val="24"/>
          <w:szCs w:val="24"/>
        </w:rPr>
        <w:t>之前不准启封”标签密封。</w:t>
      </w:r>
    </w:p>
    <w:p>
      <w:pPr>
        <w:pStyle w:val="9"/>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auto"/>
          <w:sz w:val="24"/>
          <w:szCs w:val="24"/>
        </w:rPr>
        <w:t>12.3如果供应商未按第12．1－12．2条要求将响应文件密封或在密封袋上加写标记的，采购代理机构将不予受理。</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2"/>
    <w:bookmarkEnd w:id="63"/>
    <w:p>
      <w:pPr>
        <w:widowControl/>
        <w:spacing w:line="360" w:lineRule="auto"/>
        <w:ind w:firstLine="0" w:firstLineChars="0"/>
        <w:jc w:val="left"/>
        <w:outlineLvl w:val="2"/>
        <w:rPr>
          <w:rFonts w:hint="eastAsia" w:ascii="宋体" w:hAnsi="宋体" w:eastAsia="宋体" w:cs="宋体"/>
          <w:b/>
          <w:bCs/>
          <w:color w:val="auto"/>
          <w:sz w:val="24"/>
          <w:szCs w:val="24"/>
        </w:rPr>
      </w:pPr>
      <w:bookmarkStart w:id="69" w:name="_Toc373392583"/>
      <w:bookmarkStart w:id="70" w:name="_Toc412617732"/>
      <w:bookmarkStart w:id="71" w:name="_Toc325726017"/>
      <w:bookmarkStart w:id="72" w:name="_Toc30756"/>
      <w:bookmarkStart w:id="73" w:name="_Toc4009"/>
      <w:bookmarkStart w:id="74" w:name="_Toc371090030"/>
      <w:bookmarkStart w:id="75" w:name="_Toc376936749"/>
      <w:r>
        <w:rPr>
          <w:rFonts w:hint="eastAsia" w:ascii="宋体" w:hAnsi="宋体" w:eastAsia="宋体" w:cs="宋体"/>
          <w:b/>
          <w:bCs/>
          <w:color w:val="auto"/>
          <w:sz w:val="24"/>
          <w:szCs w:val="24"/>
        </w:rPr>
        <w:t>13.</w:t>
      </w:r>
      <w:bookmarkEnd w:id="69"/>
      <w:bookmarkEnd w:id="70"/>
      <w:bookmarkEnd w:id="71"/>
      <w:bookmarkEnd w:id="72"/>
      <w:bookmarkEnd w:id="73"/>
      <w:r>
        <w:rPr>
          <w:rFonts w:hint="eastAsia" w:ascii="宋体" w:hAnsi="宋体" w:eastAsia="宋体" w:cs="宋体"/>
          <w:b/>
          <w:bCs/>
          <w:color w:val="auto"/>
          <w:sz w:val="24"/>
          <w:szCs w:val="24"/>
        </w:rPr>
        <w:t>提交响应文件截止时间、地点</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9"/>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4"/>
      <w:bookmarkEnd w:id="75"/>
      <w:bookmarkStart w:id="76" w:name="_Toc325726019"/>
      <w:bookmarkStart w:id="77" w:name="_Toc376936750"/>
      <w:bookmarkStart w:id="78"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9" w:name="_Toc5644"/>
      <w:r>
        <w:rPr>
          <w:rFonts w:hint="eastAsia" w:ascii="宋体" w:hAnsi="宋体" w:eastAsia="宋体" w:cs="宋体"/>
          <w:b/>
          <w:bCs/>
          <w:color w:val="auto"/>
          <w:sz w:val="24"/>
          <w:szCs w:val="24"/>
        </w:rPr>
        <w:t>五、</w:t>
      </w:r>
      <w:bookmarkEnd w:id="76"/>
      <w:bookmarkEnd w:id="77"/>
      <w:r>
        <w:rPr>
          <w:rFonts w:hint="eastAsia" w:ascii="宋体" w:hAnsi="宋体" w:eastAsia="宋体" w:cs="宋体"/>
          <w:b/>
          <w:bCs/>
          <w:color w:val="auto"/>
          <w:sz w:val="24"/>
          <w:szCs w:val="24"/>
        </w:rPr>
        <w:t>磋商过程</w:t>
      </w:r>
      <w:bookmarkEnd w:id="78"/>
      <w:bookmarkEnd w:id="79"/>
    </w:p>
    <w:p>
      <w:pPr>
        <w:widowControl/>
        <w:spacing w:line="360" w:lineRule="auto"/>
        <w:ind w:firstLine="0" w:firstLineChars="0"/>
        <w:jc w:val="left"/>
        <w:outlineLvl w:val="2"/>
        <w:rPr>
          <w:rFonts w:hint="eastAsia" w:ascii="宋体" w:hAnsi="宋体" w:eastAsia="宋体" w:cs="宋体"/>
          <w:b/>
          <w:bCs/>
          <w:color w:val="auto"/>
          <w:sz w:val="24"/>
          <w:szCs w:val="24"/>
        </w:rPr>
      </w:pPr>
      <w:bookmarkStart w:id="80" w:name="_Toc325726020"/>
      <w:bookmarkStart w:id="81" w:name="_Toc376936751"/>
      <w:bookmarkStart w:id="82" w:name="_Toc15630"/>
      <w:bookmarkStart w:id="83" w:name="_Toc26723"/>
      <w:r>
        <w:rPr>
          <w:rFonts w:hint="eastAsia" w:ascii="宋体" w:hAnsi="宋体" w:eastAsia="宋体" w:cs="宋体"/>
          <w:b/>
          <w:bCs/>
          <w:color w:val="auto"/>
          <w:sz w:val="24"/>
          <w:szCs w:val="24"/>
        </w:rPr>
        <w:t>14.</w:t>
      </w:r>
      <w:bookmarkEnd w:id="80"/>
      <w:bookmarkEnd w:id="81"/>
      <w:r>
        <w:rPr>
          <w:rFonts w:hint="eastAsia" w:ascii="宋体" w:hAnsi="宋体" w:eastAsia="宋体" w:cs="宋体"/>
          <w:b/>
          <w:bCs/>
          <w:color w:val="auto"/>
          <w:sz w:val="24"/>
          <w:szCs w:val="24"/>
        </w:rPr>
        <w:t>磋商过程</w:t>
      </w:r>
      <w:bookmarkEnd w:id="82"/>
      <w:bookmarkEnd w:id="83"/>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4" w:name="_Toc325726021"/>
      <w:bookmarkStart w:id="85" w:name="_Toc19030"/>
      <w:bookmarkStart w:id="86" w:name="_Toc376936752"/>
      <w:bookmarkStart w:id="87" w:name="_Toc18107"/>
      <w:r>
        <w:rPr>
          <w:rFonts w:hint="eastAsia" w:ascii="宋体" w:hAnsi="宋体" w:eastAsia="宋体" w:cs="宋体"/>
          <w:b/>
          <w:bCs/>
          <w:color w:val="auto"/>
          <w:sz w:val="24"/>
          <w:szCs w:val="24"/>
        </w:rPr>
        <w:t>六、磋商程序及方法</w:t>
      </w:r>
      <w:bookmarkEnd w:id="84"/>
      <w:bookmarkEnd w:id="85"/>
      <w:bookmarkEnd w:id="86"/>
      <w:bookmarkEnd w:id="87"/>
    </w:p>
    <w:p>
      <w:pPr>
        <w:widowControl/>
        <w:spacing w:line="360" w:lineRule="auto"/>
        <w:ind w:firstLine="0" w:firstLineChars="0"/>
        <w:jc w:val="left"/>
        <w:outlineLvl w:val="2"/>
        <w:rPr>
          <w:rFonts w:hint="eastAsia" w:ascii="宋体" w:hAnsi="宋体" w:eastAsia="宋体" w:cs="宋体"/>
          <w:b/>
          <w:bCs/>
          <w:color w:val="auto"/>
          <w:sz w:val="24"/>
          <w:szCs w:val="24"/>
        </w:rPr>
      </w:pPr>
      <w:bookmarkStart w:id="88" w:name="_Toc325726022"/>
      <w:bookmarkStart w:id="89" w:name="_Toc376936753"/>
      <w:bookmarkStart w:id="90" w:name="_Toc26121"/>
      <w:bookmarkStart w:id="91" w:name="_Toc16935"/>
      <w:r>
        <w:rPr>
          <w:rFonts w:hint="eastAsia" w:ascii="宋体" w:hAnsi="宋体" w:eastAsia="宋体" w:cs="宋体"/>
          <w:b/>
          <w:bCs/>
          <w:color w:val="auto"/>
          <w:sz w:val="24"/>
          <w:szCs w:val="24"/>
        </w:rPr>
        <w:t>15.磋商小组</w:t>
      </w:r>
      <w:bookmarkEnd w:id="88"/>
      <w:bookmarkEnd w:id="89"/>
      <w:bookmarkEnd w:id="90"/>
      <w:bookmarkEnd w:id="9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2" w:name="_Toc325726023"/>
      <w:bookmarkStart w:id="93" w:name="_Toc376936754"/>
      <w:bookmarkStart w:id="94" w:name="_Toc27086"/>
      <w:bookmarkStart w:id="95" w:name="_Toc14694"/>
      <w:r>
        <w:rPr>
          <w:rFonts w:hint="eastAsia" w:ascii="宋体" w:hAnsi="宋体" w:eastAsia="宋体" w:cs="宋体"/>
          <w:b/>
          <w:bCs/>
          <w:color w:val="auto"/>
          <w:sz w:val="24"/>
          <w:szCs w:val="24"/>
        </w:rPr>
        <w:t>16.磋商程序</w:t>
      </w:r>
      <w:bookmarkEnd w:id="92"/>
      <w:bookmarkEnd w:id="93"/>
      <w:bookmarkEnd w:id="94"/>
      <w:bookmarkEnd w:id="9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6" w:name="_Toc376936755"/>
      <w:bookmarkStart w:id="97" w:name="_Toc325726024"/>
      <w:bookmarkStart w:id="98" w:name="_Toc13668"/>
      <w:bookmarkStart w:id="99" w:name="_Toc20611"/>
      <w:r>
        <w:rPr>
          <w:rFonts w:hint="eastAsia" w:ascii="宋体" w:hAnsi="宋体" w:eastAsia="宋体" w:cs="宋体"/>
          <w:b/>
          <w:bCs/>
          <w:color w:val="auto"/>
          <w:sz w:val="24"/>
          <w:szCs w:val="24"/>
        </w:rPr>
        <w:t>17.评审办法</w:t>
      </w:r>
      <w:bookmarkEnd w:id="96"/>
      <w:bookmarkEnd w:id="97"/>
      <w:bookmarkEnd w:id="98"/>
      <w:bookmarkEnd w:id="99"/>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p>
      <w:pPr>
        <w:spacing w:line="360" w:lineRule="auto"/>
        <w:ind w:firstLine="0" w:firstLineChars="0"/>
        <w:jc w:val="left"/>
        <w:rPr>
          <w:rFonts w:hint="eastAsia" w:ascii="宋体" w:hAnsi="宋体" w:eastAsia="宋体" w:cs="宋体"/>
          <w:color w:val="auto"/>
          <w:sz w:val="24"/>
          <w:szCs w:val="24"/>
          <w:lang w:val="zh-CN"/>
        </w:rPr>
      </w:pPr>
    </w:p>
    <w:tbl>
      <w:tblPr>
        <w:tblStyle w:val="19"/>
        <w:tblW w:w="10205"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投标报价（32分）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w:t>
            </w:r>
          </w:p>
        </w:tc>
        <w:tc>
          <w:tcPr>
            <w:tcW w:w="6527" w:type="dxa"/>
            <w:vAlign w:val="center"/>
          </w:tcPr>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3"/>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100"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商务评价（7分）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kern w:val="0"/>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得1分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提供5</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及以上得5分；未提供不得分。（原件携带备查）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完全响应招标文件格式要求编排者得1分，否则不得分。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kern w:val="0"/>
                <w:sz w:val="24"/>
                <w:szCs w:val="24"/>
                <w:lang w:val="zh-CN"/>
              </w:rPr>
              <w:t>免费质保期</w:t>
            </w:r>
            <w:r>
              <w:rPr>
                <w:rFonts w:hint="eastAsia" w:ascii="宋体" w:hAnsi="宋体" w:eastAsia="宋体" w:cs="宋体"/>
                <w:color w:val="auto"/>
                <w:sz w:val="24"/>
                <w:szCs w:val="24"/>
              </w:rPr>
              <w:t>要求的基础上，每增加半年质保的得0.5分，最多得1分。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w:t>
            </w:r>
          </w:p>
        </w:tc>
        <w:tc>
          <w:tcPr>
            <w:tcW w:w="6527" w:type="dxa"/>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投标产品技术参数和配置完全满足或高于招标文件要求的得45分，基本满足招标文件要求，带</w:t>
            </w:r>
            <w:r>
              <w:rPr>
                <w:rFonts w:hint="eastAsia" w:hAnsi="宋体" w:eastAsia="宋体" w:cs="宋体"/>
                <w:color w:val="auto"/>
                <w:sz w:val="24"/>
                <w:szCs w:val="24"/>
                <w:lang w:val="en-US" w:eastAsia="zh-CN"/>
              </w:rPr>
              <w:t>*</w:t>
            </w:r>
            <w:r>
              <w:rPr>
                <w:rFonts w:hint="eastAsia" w:ascii="宋体" w:hAnsi="宋体" w:eastAsia="宋体" w:cs="宋体"/>
                <w:color w:val="auto"/>
                <w:sz w:val="24"/>
                <w:szCs w:val="24"/>
              </w:rPr>
              <w:t>技术参数每有1项负偏离扣5分，超过5项（含5项）的得0分；</w:t>
            </w:r>
            <w:r>
              <w:rPr>
                <w:rFonts w:hint="eastAsia" w:ascii="宋体" w:hAnsi="宋体" w:eastAsia="宋体" w:cs="宋体"/>
                <w:color w:val="auto"/>
                <w:sz w:val="24"/>
                <w:szCs w:val="24"/>
                <w:lang w:eastAsia="zh-CN"/>
              </w:rPr>
              <w:t>其它</w:t>
            </w:r>
            <w:r>
              <w:rPr>
                <w:rFonts w:hint="eastAsia" w:ascii="宋体" w:hAnsi="宋体" w:eastAsia="宋体" w:cs="宋体"/>
                <w:color w:val="auto"/>
                <w:sz w:val="24"/>
                <w:szCs w:val="24"/>
              </w:rPr>
              <w:t>技术参数每有1项负偏离扣</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分，直到扣完为止。（此项评分以产品彩页、检验报告等为依据）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527" w:type="dxa"/>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投标产品具有环保认证证书的得1分；具有节能认证证书的得1分；未提供不得分。该项得分的认定以提供政府采购环保/节能清单所在页的扫描&lt;或复印&gt;件为准。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投标产品专利技术</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527" w:type="dxa"/>
            <w:vAlign w:val="center"/>
          </w:tcPr>
          <w:p>
            <w:pPr>
              <w:pStyle w:val="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投标产品有专利技术的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份及以上得3分，</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份-</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份得2分，1份-</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color w:val="auto"/>
          <w:sz w:val="24"/>
          <w:szCs w:val="24"/>
        </w:rPr>
      </w:pPr>
      <w:bookmarkStart w:id="101" w:name="_Toc376936756"/>
      <w:bookmarkStart w:id="102" w:name="_Toc325726025"/>
      <w:bookmarkStart w:id="103" w:name="_Toc2506"/>
      <w:bookmarkStart w:id="104" w:name="_Toc6689"/>
      <w:r>
        <w:rPr>
          <w:rFonts w:hint="eastAsia" w:ascii="宋体" w:hAnsi="宋体" w:eastAsia="宋体" w:cs="宋体"/>
          <w:b/>
          <w:bCs/>
          <w:color w:val="auto"/>
          <w:sz w:val="24"/>
          <w:szCs w:val="24"/>
        </w:rPr>
        <w:t>七、</w:t>
      </w:r>
      <w:bookmarkEnd w:id="101"/>
      <w:bookmarkEnd w:id="102"/>
      <w:r>
        <w:rPr>
          <w:rFonts w:hint="eastAsia" w:ascii="宋体" w:hAnsi="宋体" w:eastAsia="宋体" w:cs="宋体"/>
          <w:b/>
          <w:bCs/>
          <w:color w:val="auto"/>
          <w:sz w:val="24"/>
          <w:szCs w:val="24"/>
        </w:rPr>
        <w:t>确定成交供应商</w:t>
      </w:r>
      <w:bookmarkEnd w:id="103"/>
      <w:bookmarkEnd w:id="104"/>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5" w:name="_Toc376936757"/>
      <w:bookmarkStart w:id="106" w:name="_Toc325726026"/>
      <w:bookmarkStart w:id="107" w:name="_Toc17038"/>
      <w:bookmarkStart w:id="108" w:name="_Toc28889"/>
      <w:r>
        <w:rPr>
          <w:rFonts w:hint="eastAsia" w:ascii="宋体" w:hAnsi="宋体" w:eastAsia="宋体" w:cs="宋体"/>
          <w:b/>
          <w:bCs/>
          <w:color w:val="auto"/>
          <w:sz w:val="24"/>
          <w:szCs w:val="24"/>
        </w:rPr>
        <w:t>18.推荐并确定成交</w:t>
      </w:r>
      <w:bookmarkEnd w:id="105"/>
      <w:bookmarkEnd w:id="106"/>
      <w:r>
        <w:rPr>
          <w:rFonts w:hint="eastAsia" w:ascii="宋体" w:hAnsi="宋体" w:eastAsia="宋体" w:cs="宋体"/>
          <w:b/>
          <w:bCs/>
          <w:color w:val="auto"/>
          <w:sz w:val="24"/>
          <w:szCs w:val="24"/>
        </w:rPr>
        <w:t>供应商</w:t>
      </w:r>
      <w:bookmarkEnd w:id="107"/>
      <w:bookmarkEnd w:id="108"/>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9" w:name="_Toc2963"/>
      <w:bookmarkStart w:id="110" w:name="_Toc2346"/>
      <w:bookmarkStart w:id="111" w:name="_Toc376936759"/>
      <w:bookmarkStart w:id="112" w:name="_Toc325726028"/>
      <w:bookmarkStart w:id="113" w:name="_Toc325726027"/>
      <w:r>
        <w:rPr>
          <w:rFonts w:hint="eastAsia" w:ascii="宋体" w:hAnsi="宋体" w:eastAsia="宋体" w:cs="宋体"/>
          <w:b/>
          <w:bCs/>
          <w:color w:val="auto"/>
          <w:sz w:val="24"/>
          <w:szCs w:val="24"/>
        </w:rPr>
        <w:t>19.成交通知</w:t>
      </w:r>
      <w:bookmarkEnd w:id="109"/>
      <w:bookmarkEnd w:id="110"/>
      <w:bookmarkEnd w:id="111"/>
      <w:bookmarkEnd w:id="11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4" w:name="_Toc5556"/>
      <w:bookmarkStart w:id="115" w:name="_Toc18063"/>
      <w:bookmarkStart w:id="116" w:name="_Toc376936758"/>
      <w:r>
        <w:rPr>
          <w:rFonts w:hint="eastAsia" w:ascii="宋体" w:hAnsi="宋体" w:eastAsia="宋体" w:cs="宋体"/>
          <w:b/>
          <w:bCs/>
          <w:color w:val="auto"/>
          <w:sz w:val="24"/>
          <w:szCs w:val="24"/>
        </w:rPr>
        <w:t>八、授予合同</w:t>
      </w:r>
      <w:bookmarkEnd w:id="113"/>
      <w:bookmarkEnd w:id="114"/>
      <w:bookmarkEnd w:id="115"/>
      <w:bookmarkEnd w:id="116"/>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7" w:name="_Toc921"/>
      <w:bookmarkStart w:id="118" w:name="_Toc376936760"/>
      <w:bookmarkStart w:id="119" w:name="_Toc325726029"/>
      <w:bookmarkStart w:id="120" w:name="_Toc28394"/>
      <w:r>
        <w:rPr>
          <w:rFonts w:hint="eastAsia" w:ascii="宋体" w:hAnsi="宋体" w:eastAsia="宋体" w:cs="宋体"/>
          <w:b/>
          <w:bCs/>
          <w:color w:val="auto"/>
          <w:sz w:val="24"/>
          <w:szCs w:val="24"/>
        </w:rPr>
        <w:t>20.签订合同</w:t>
      </w:r>
      <w:bookmarkEnd w:id="117"/>
      <w:bookmarkEnd w:id="118"/>
      <w:bookmarkEnd w:id="119"/>
      <w:bookmarkEnd w:id="120"/>
    </w:p>
    <w:p>
      <w:pPr>
        <w:spacing w:line="360" w:lineRule="auto"/>
        <w:ind w:firstLine="0" w:firstLineChars="0"/>
        <w:jc w:val="left"/>
        <w:rPr>
          <w:rFonts w:hint="eastAsia" w:ascii="宋体" w:hAnsi="宋体" w:eastAsia="宋体" w:cs="宋体"/>
          <w:color w:val="auto"/>
          <w:sz w:val="24"/>
          <w:szCs w:val="24"/>
        </w:rPr>
      </w:pPr>
      <w:bookmarkStart w:id="121" w:name="_Toc376936761"/>
      <w:bookmarkStart w:id="122"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3" w:name="_Toc22442"/>
      <w:bookmarkStart w:id="124" w:name="_Toc896"/>
      <w:r>
        <w:rPr>
          <w:rFonts w:hint="eastAsia" w:ascii="宋体" w:hAnsi="宋体" w:eastAsia="宋体" w:cs="宋体"/>
          <w:b/>
          <w:bCs/>
          <w:color w:val="auto"/>
          <w:sz w:val="24"/>
          <w:szCs w:val="24"/>
        </w:rPr>
        <w:t>九、</w:t>
      </w:r>
      <w:bookmarkEnd w:id="121"/>
      <w:bookmarkEnd w:id="122"/>
      <w:r>
        <w:rPr>
          <w:rFonts w:hint="eastAsia" w:ascii="宋体" w:hAnsi="宋体" w:eastAsia="宋体" w:cs="宋体"/>
          <w:b/>
          <w:bCs/>
          <w:color w:val="auto"/>
          <w:sz w:val="24"/>
          <w:szCs w:val="24"/>
        </w:rPr>
        <w:t>磋商活动终止</w:t>
      </w:r>
      <w:bookmarkEnd w:id="123"/>
      <w:bookmarkEnd w:id="124"/>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5" w:name="_Toc11684"/>
      <w:bookmarkStart w:id="126" w:name="_Toc7098"/>
      <w:bookmarkStart w:id="127" w:name="_Toc325726031"/>
      <w:bookmarkStart w:id="128" w:name="_Toc376936762"/>
      <w:r>
        <w:rPr>
          <w:rFonts w:hint="eastAsia" w:ascii="宋体" w:hAnsi="宋体" w:eastAsia="宋体" w:cs="宋体"/>
          <w:b/>
          <w:bCs/>
          <w:color w:val="auto"/>
          <w:sz w:val="24"/>
          <w:szCs w:val="24"/>
        </w:rPr>
        <w:t>21.终止情形</w:t>
      </w:r>
      <w:bookmarkEnd w:id="125"/>
      <w:bookmarkEnd w:id="126"/>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7"/>
      <w:bookmarkEnd w:id="128"/>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9"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0" w:name="_Toc27950"/>
      <w:bookmarkStart w:id="131" w:name="_Toc6646"/>
      <w:bookmarkStart w:id="132" w:name="_Toc376936763"/>
      <w:r>
        <w:rPr>
          <w:rFonts w:hint="eastAsia" w:ascii="宋体" w:hAnsi="宋体" w:eastAsia="宋体" w:cs="宋体"/>
          <w:b/>
          <w:bCs/>
          <w:color w:val="auto"/>
          <w:sz w:val="24"/>
          <w:szCs w:val="24"/>
        </w:rPr>
        <w:t>十、处罚</w:t>
      </w:r>
      <w:bookmarkEnd w:id="129"/>
      <w:bookmarkEnd w:id="130"/>
      <w:bookmarkEnd w:id="131"/>
      <w:bookmarkEnd w:id="132"/>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3" w:name="_Toc28018"/>
      <w:bookmarkStart w:id="134" w:name="_Toc325726033"/>
      <w:bookmarkStart w:id="135" w:name="_Toc17567"/>
      <w:bookmarkStart w:id="136" w:name="_Toc376936764"/>
      <w:r>
        <w:rPr>
          <w:rFonts w:hint="eastAsia" w:ascii="宋体" w:hAnsi="宋体" w:eastAsia="宋体" w:cs="宋体"/>
          <w:b/>
          <w:bCs/>
          <w:color w:val="auto"/>
          <w:sz w:val="24"/>
          <w:szCs w:val="24"/>
        </w:rPr>
        <w:t>22.处罚情形</w:t>
      </w:r>
      <w:bookmarkEnd w:id="133"/>
      <w:bookmarkEnd w:id="134"/>
      <w:bookmarkEnd w:id="135"/>
      <w:bookmarkEnd w:id="136"/>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7" w:name="_Toc16406"/>
      <w:bookmarkStart w:id="138" w:name="_Toc19538"/>
      <w:bookmarkStart w:id="139" w:name="_Toc376936765"/>
      <w:bookmarkStart w:id="140" w:name="_Toc325726034"/>
      <w:r>
        <w:rPr>
          <w:rFonts w:hint="eastAsia" w:ascii="宋体" w:hAnsi="宋体" w:eastAsia="宋体" w:cs="宋体"/>
          <w:b/>
          <w:bCs/>
          <w:color w:val="auto"/>
          <w:sz w:val="24"/>
          <w:szCs w:val="24"/>
        </w:rPr>
        <w:t>十一、其他</w:t>
      </w:r>
      <w:bookmarkEnd w:id="137"/>
      <w:bookmarkEnd w:id="138"/>
      <w:bookmarkEnd w:id="139"/>
      <w:bookmarkEnd w:id="140"/>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1" w:name="_Toc30421"/>
      <w:r>
        <w:rPr>
          <w:rFonts w:hint="eastAsia" w:ascii="宋体" w:hAnsi="宋体" w:eastAsia="宋体" w:cs="宋体"/>
          <w:b/>
          <w:color w:val="auto"/>
          <w:kern w:val="28"/>
          <w:sz w:val="36"/>
          <w:szCs w:val="20"/>
        </w:rPr>
        <w:t>第四部分  采购项目合同书</w:t>
      </w:r>
      <w:bookmarkEnd w:id="14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青海省政府采购项目合同书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lang w:val="zh-CN"/>
        </w:rPr>
        <w:t>青海诚德竞磋（货物）2017-027</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0" w:leftChars="0" w:right="0" w:rightChars="0" w:hanging="2100"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zh-CN"/>
        </w:rPr>
        <w:t>青海大学附属医院血气分析仪采购项目</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zh-CN"/>
        </w:rPr>
        <w:t>QHCD-201</w:t>
      </w:r>
      <w:r>
        <w:rPr>
          <w:rFonts w:hint="eastAsia" w:ascii="宋体" w:hAnsi="宋体" w:eastAsia="宋体" w:cs="宋体"/>
          <w:b/>
          <w:bCs/>
          <w:color w:val="auto"/>
          <w:kern w:val="0"/>
          <w:sz w:val="30"/>
          <w:szCs w:val="30"/>
          <w:u w:val="single" w:color="auto"/>
          <w:lang w:val="en-US" w:eastAsia="zh-CN"/>
        </w:rPr>
        <w:t>7</w:t>
      </w:r>
      <w:r>
        <w:rPr>
          <w:rFonts w:hint="eastAsia" w:ascii="宋体" w:hAnsi="宋体" w:eastAsia="宋体" w:cs="宋体"/>
          <w:b/>
          <w:bCs/>
          <w:color w:val="auto"/>
          <w:kern w:val="0"/>
          <w:sz w:val="30"/>
          <w:szCs w:val="30"/>
          <w:u w:val="single" w:color="auto"/>
          <w:lang w:val="zh-CN"/>
        </w:rPr>
        <w:t>-</w:t>
      </w:r>
      <w:r>
        <w:rPr>
          <w:rFonts w:hint="eastAsia" w:ascii="宋体" w:hAnsi="宋体" w:eastAsia="宋体" w:cs="宋体"/>
          <w:b/>
          <w:bCs/>
          <w:color w:val="auto"/>
          <w:kern w:val="0"/>
          <w:sz w:val="30"/>
          <w:szCs w:val="30"/>
          <w:u w:val="single" w:color="auto"/>
          <w:lang w:val="en-US" w:eastAsia="zh-CN"/>
        </w:rPr>
        <w:t xml:space="preserve">027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7"/>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kern w:val="0"/>
          <w:sz w:val="24"/>
          <w:szCs w:val="24"/>
          <w:u w:val="none" w:color="auto"/>
          <w:lang w:val="zh-CN"/>
        </w:rPr>
        <w:t>青海大学附属医院血气分析仪采购项目（青海诚德竞磋（货物）2017-027）</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青海诚德招标代理有限公司</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3.中标人提交的响应文件；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9"/>
        <w:tblW w:w="10205" w:type="dxa"/>
        <w:jc w:val="center"/>
        <w:tblInd w:w="-252" w:type="dxa"/>
        <w:tblLayout w:type="fixed"/>
        <w:tblCellMar>
          <w:top w:w="0" w:type="dxa"/>
          <w:left w:w="57" w:type="dxa"/>
          <w:bottom w:w="0" w:type="dxa"/>
          <w:right w:w="57" w:type="dxa"/>
        </w:tblCellMar>
      </w:tblPr>
      <w:tblGrid>
        <w:gridCol w:w="812"/>
        <w:gridCol w:w="2191"/>
        <w:gridCol w:w="2940"/>
        <w:gridCol w:w="1125"/>
        <w:gridCol w:w="1065"/>
        <w:gridCol w:w="1095"/>
        <w:gridCol w:w="977"/>
      </w:tblGrid>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交货时间：</w:t>
      </w:r>
      <w:r>
        <w:rPr>
          <w:rFonts w:hint="eastAsia" w:ascii="宋体" w:hAnsi="宋体" w:eastAsia="宋体" w:cs="宋体"/>
          <w:color w:val="auto"/>
          <w:kern w:val="0"/>
          <w:sz w:val="24"/>
          <w:szCs w:val="24"/>
          <w:u w:val="single" w:color="auto"/>
          <w:lang w:val="en-US" w:eastAsia="zh-CN"/>
        </w:rPr>
        <w:t>合同签订后60个工作日</w:t>
      </w:r>
      <w:r>
        <w:rPr>
          <w:rFonts w:hint="eastAsia" w:ascii="宋体" w:hAnsi="宋体" w:eastAsia="宋体" w:cs="宋体"/>
          <w:color w:val="auto"/>
          <w:kern w:val="0"/>
          <w:sz w:val="24"/>
          <w:szCs w:val="24"/>
          <w:lang w:val="zh-CN"/>
        </w:rPr>
        <w:t>；交货地点：</w:t>
      </w:r>
      <w:r>
        <w:rPr>
          <w:rFonts w:hint="eastAsia" w:ascii="宋体" w:hAnsi="宋体" w:eastAsia="宋体" w:cs="宋体"/>
          <w:color w:val="auto"/>
          <w:kern w:val="0"/>
          <w:sz w:val="24"/>
          <w:szCs w:val="24"/>
          <w:u w:val="single"/>
          <w:lang w:val="zh-CN"/>
        </w:rPr>
        <w:t>甲方指定地点</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合同分</w:t>
      </w:r>
      <w:r>
        <w:rPr>
          <w:rFonts w:hint="eastAsia" w:ascii="宋体" w:hAnsi="宋体" w:eastAsia="宋体" w:cs="宋体"/>
          <w:color w:val="auto"/>
          <w:kern w:val="0"/>
          <w:sz w:val="24"/>
          <w:szCs w:val="24"/>
          <w:lang w:val="en-US" w:eastAsia="zh-CN"/>
        </w:rPr>
        <w:t>两</w:t>
      </w:r>
      <w:r>
        <w:rPr>
          <w:rFonts w:hint="eastAsia" w:ascii="宋体" w:hAnsi="宋体" w:eastAsia="宋体" w:cs="宋体"/>
          <w:color w:val="auto"/>
          <w:kern w:val="0"/>
          <w:sz w:val="24"/>
          <w:szCs w:val="24"/>
          <w:lang w:eastAsia="zh-CN"/>
        </w:rPr>
        <w:t>批付款：设备安装调试验收合格后，付合同总价的</w:t>
      </w:r>
      <w:r>
        <w:rPr>
          <w:rFonts w:hint="eastAsia" w:ascii="宋体" w:hAnsi="宋体" w:eastAsia="宋体" w:cs="宋体"/>
          <w:color w:val="auto"/>
          <w:kern w:val="0"/>
          <w:sz w:val="24"/>
          <w:szCs w:val="24"/>
          <w:lang w:val="en-US" w:eastAsia="zh-CN"/>
        </w:rPr>
        <w:t>90%，设备使用一年付清剩余10%的货款。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u w:val="single" w:color="auto"/>
          <w:lang w:val="en-US" w:eastAsia="zh-CN"/>
        </w:rPr>
        <w:t>10</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w:t>
      </w:r>
      <w:r>
        <w:rPr>
          <w:rFonts w:hint="eastAsia" w:ascii="宋体" w:hAnsi="宋体" w:eastAsia="宋体" w:cs="宋体"/>
          <w:color w:val="auto"/>
          <w:kern w:val="0"/>
          <w:sz w:val="24"/>
          <w:lang w:val="zh-CN"/>
        </w:rPr>
        <w:t>青海诚德招标代理有限公司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本合同条款下的付款方法和条件在“青海省政府采购合同书”中具体规定。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2" w:name="_Toc12139"/>
      <w:r>
        <w:rPr>
          <w:rFonts w:hint="eastAsia" w:ascii="宋体" w:hAnsi="宋体" w:eastAsia="宋体" w:cs="宋体"/>
          <w:b/>
          <w:color w:val="auto"/>
          <w:kern w:val="28"/>
          <w:sz w:val="36"/>
          <w:szCs w:val="20"/>
        </w:rPr>
        <w:t>第五部分  响应文件格式</w:t>
      </w:r>
      <w:bookmarkEnd w:id="142"/>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3" w:name="_Toc16431"/>
      <w:bookmarkStart w:id="144" w:name="_Toc9848"/>
      <w:r>
        <w:rPr>
          <w:rFonts w:hint="eastAsia" w:ascii="宋体" w:hAnsi="宋体" w:eastAsia="宋体" w:cs="宋体"/>
          <w:b/>
          <w:color w:val="auto"/>
          <w:sz w:val="28"/>
          <w:szCs w:val="28"/>
        </w:rPr>
        <w:t>附件1：响应文件封面</w:t>
      </w:r>
      <w:bookmarkEnd w:id="143"/>
      <w:bookmarkEnd w:id="144"/>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r>
        <w:rPr>
          <w:rFonts w:hint="eastAsia" w:ascii="宋体" w:hAnsi="宋体" w:eastAsia="宋体" w:cs="宋体"/>
          <w:b/>
          <w:color w:val="auto"/>
          <w:sz w:val="36"/>
          <w:szCs w:val="36"/>
          <w:lang w:eastAsia="zh-CN"/>
        </w:rPr>
        <w:t>青海诚德竞磋（货物）2017-027</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r>
        <w:rPr>
          <w:rFonts w:hint="eastAsia" w:ascii="宋体" w:hAnsi="宋体" w:eastAsia="宋体" w:cs="宋体"/>
          <w:b/>
          <w:bCs/>
          <w:color w:val="auto"/>
          <w:sz w:val="36"/>
          <w:szCs w:val="36"/>
          <w:lang w:eastAsia="zh-CN"/>
        </w:rPr>
        <w:t>青海大学附属医院血气分析仪采购项目</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5" w:name="_Toc30269"/>
      <w:bookmarkStart w:id="146" w:name="_Toc17238"/>
      <w:r>
        <w:rPr>
          <w:rFonts w:hint="eastAsia" w:ascii="宋体" w:hAnsi="宋体" w:eastAsia="宋体" w:cs="宋体"/>
          <w:b/>
          <w:color w:val="auto"/>
          <w:sz w:val="24"/>
          <w:szCs w:val="24"/>
        </w:rPr>
        <w:t>附件2</w:t>
      </w:r>
      <w:bookmarkStart w:id="147" w:name="_Toc325726037"/>
      <w:bookmarkStart w:id="148" w:name="_Toc376936768"/>
      <w:r>
        <w:rPr>
          <w:rFonts w:hint="eastAsia" w:ascii="宋体" w:hAnsi="宋体" w:eastAsia="宋体" w:cs="宋体"/>
          <w:b/>
          <w:color w:val="auto"/>
          <w:sz w:val="24"/>
          <w:szCs w:val="24"/>
        </w:rPr>
        <w:t>：磋商函</w:t>
      </w:r>
      <w:bookmarkEnd w:id="145"/>
      <w:bookmarkEnd w:id="146"/>
      <w:bookmarkEnd w:id="147"/>
      <w:bookmarkEnd w:id="148"/>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致：青海诚德招标代理有限公司</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青海诚德竞磋（货物）2017-027</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90个工作日</w:t>
      </w:r>
      <w:r>
        <w:rPr>
          <w:rFonts w:hint="eastAsia" w:ascii="宋体" w:hAnsi="宋体" w:eastAsia="宋体" w:cs="宋体"/>
          <w:color w:val="auto"/>
          <w:sz w:val="24"/>
          <w:szCs w:val="24"/>
        </w:rPr>
        <w:t>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9" w:name="_Toc26950"/>
      <w:bookmarkStart w:id="150" w:name="_Toc31069"/>
      <w:r>
        <w:rPr>
          <w:rFonts w:hint="eastAsia" w:ascii="宋体" w:hAnsi="宋体" w:eastAsia="宋体" w:cs="宋体"/>
          <w:b/>
          <w:color w:val="auto"/>
          <w:sz w:val="24"/>
          <w:szCs w:val="24"/>
        </w:rPr>
        <w:t>附件3：投标报价一览表</w:t>
      </w:r>
      <w:bookmarkEnd w:id="149"/>
      <w:bookmarkEnd w:id="150"/>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9"/>
        <w:tblW w:w="827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528"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8277" w:type="dxa"/>
            <w:gridSpan w:val="2"/>
            <w:vAlign w:val="center"/>
          </w:tcPr>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2"/>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9"/>
        <w:tblW w:w="10205" w:type="dxa"/>
        <w:jc w:val="center"/>
        <w:tblInd w:w="0" w:type="dxa"/>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Layout w:type="fixed"/>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1" w:name="_Toc14675"/>
      <w:bookmarkStart w:id="152" w:name="_Toc13693"/>
      <w:r>
        <w:rPr>
          <w:rFonts w:hint="eastAsia" w:ascii="宋体" w:hAnsi="宋体" w:eastAsia="宋体" w:cs="宋体"/>
          <w:b/>
          <w:color w:val="auto"/>
          <w:sz w:val="24"/>
          <w:szCs w:val="24"/>
        </w:rPr>
        <w:t>附件</w:t>
      </w:r>
      <w:bookmarkStart w:id="153" w:name="_Toc325726043"/>
      <w:bookmarkStart w:id="154" w:name="_Toc376936774"/>
      <w:r>
        <w:rPr>
          <w:rFonts w:hint="eastAsia" w:ascii="宋体" w:hAnsi="宋体" w:eastAsia="宋体" w:cs="宋体"/>
          <w:b/>
          <w:color w:val="auto"/>
          <w:sz w:val="24"/>
          <w:szCs w:val="24"/>
        </w:rPr>
        <w:t>4：法定代表人证明书</w:t>
      </w:r>
      <w:bookmarkEnd w:id="151"/>
      <w:bookmarkEnd w:id="152"/>
      <w:bookmarkEnd w:id="153"/>
      <w:bookmarkEnd w:id="154"/>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5" w:name="_Toc324756736"/>
      <w:bookmarkStart w:id="156" w:name="_Toc201287639"/>
      <w:bookmarkStart w:id="157" w:name="_Toc31614"/>
      <w:bookmarkStart w:id="158" w:name="_Toc29201"/>
      <w:r>
        <w:rPr>
          <w:rFonts w:hint="eastAsia" w:ascii="宋体" w:hAnsi="宋体" w:eastAsia="宋体" w:cs="宋体"/>
          <w:b/>
          <w:color w:val="auto"/>
          <w:sz w:val="24"/>
          <w:szCs w:val="24"/>
        </w:rPr>
        <w:t>附件</w:t>
      </w:r>
      <w:bookmarkEnd w:id="155"/>
      <w:bookmarkEnd w:id="156"/>
      <w:r>
        <w:rPr>
          <w:rFonts w:hint="eastAsia" w:ascii="宋体" w:hAnsi="宋体" w:eastAsia="宋体" w:cs="宋体"/>
          <w:b/>
          <w:color w:val="auto"/>
          <w:sz w:val="24"/>
          <w:szCs w:val="24"/>
        </w:rPr>
        <w:t>5：法定代表人授权书</w:t>
      </w:r>
      <w:bookmarkEnd w:id="157"/>
      <w:bookmarkEnd w:id="158"/>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9" w:name="_Toc30284"/>
      <w:bookmarkStart w:id="160" w:name="_Toc25884"/>
      <w:r>
        <w:rPr>
          <w:rFonts w:hint="eastAsia" w:ascii="宋体" w:hAnsi="宋体" w:eastAsia="宋体" w:cs="宋体"/>
          <w:b/>
          <w:color w:val="auto"/>
          <w:sz w:val="24"/>
          <w:szCs w:val="24"/>
        </w:rPr>
        <w:t>附件6：供应商承诺函</w:t>
      </w:r>
      <w:bookmarkEnd w:id="159"/>
      <w:bookmarkEnd w:id="160"/>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关于贵方2016年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青海诚德竞磋（货物）2017-027</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1" w:name="_Toc11173"/>
      <w:bookmarkStart w:id="162" w:name="_Toc11349"/>
      <w:r>
        <w:rPr>
          <w:rFonts w:hint="eastAsia" w:ascii="宋体" w:hAnsi="宋体" w:eastAsia="宋体" w:cs="宋体"/>
          <w:b/>
          <w:color w:val="auto"/>
          <w:sz w:val="24"/>
          <w:szCs w:val="24"/>
        </w:rPr>
        <w:t>附件</w:t>
      </w:r>
      <w:bookmarkStart w:id="163" w:name="_Toc365019584"/>
      <w:bookmarkStart w:id="164" w:name="_Toc351475542"/>
      <w:bookmarkStart w:id="165" w:name="_Toc376936779"/>
      <w:r>
        <w:rPr>
          <w:rFonts w:hint="eastAsia" w:ascii="宋体" w:hAnsi="宋体" w:eastAsia="宋体" w:cs="宋体"/>
          <w:b/>
          <w:color w:val="auto"/>
          <w:sz w:val="24"/>
          <w:szCs w:val="24"/>
        </w:rPr>
        <w:t>7：供应商诚信承诺书</w:t>
      </w:r>
      <w:bookmarkEnd w:id="161"/>
      <w:bookmarkEnd w:id="162"/>
      <w:bookmarkEnd w:id="163"/>
      <w:bookmarkEnd w:id="164"/>
      <w:bookmarkEnd w:id="165"/>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致：青海诚德招标代理有限公司</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为了诚实、客观、有序地参与青海省政府采购活动，愿就以下内容作出承诺：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二、参加青海诚德招标代理有限公司组织的政府采购活动时，严格按照磋商文件的规定和要求提供所需的相关材料，并对所提供的各类资料的真实性负责，不虚假应标，不虚列业绩。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6" w:name="_Toc7486"/>
      <w:bookmarkStart w:id="167" w:name="_Toc25993"/>
      <w:r>
        <w:rPr>
          <w:rFonts w:hint="eastAsia" w:ascii="宋体" w:hAnsi="宋体" w:eastAsia="宋体" w:cs="宋体"/>
          <w:b/>
          <w:color w:val="auto"/>
          <w:sz w:val="24"/>
          <w:szCs w:val="24"/>
        </w:rPr>
        <w:t>附件8：资格证明材料</w:t>
      </w:r>
      <w:bookmarkEnd w:id="166"/>
      <w:bookmarkEnd w:id="167"/>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8" w:name="_Toc19128"/>
      <w:bookmarkStart w:id="169" w:name="_Toc32130"/>
      <w:r>
        <w:rPr>
          <w:rFonts w:hint="eastAsia" w:ascii="宋体" w:hAnsi="宋体" w:eastAsia="宋体" w:cs="宋体"/>
          <w:b/>
          <w:color w:val="auto"/>
          <w:sz w:val="24"/>
          <w:szCs w:val="24"/>
        </w:rPr>
        <w:t>附件9：财务状况证明</w:t>
      </w:r>
      <w:bookmarkEnd w:id="168"/>
      <w:bookmarkEnd w:id="169"/>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rPr>
        <w:t>2015年度</w:t>
      </w:r>
      <w:r>
        <w:rPr>
          <w:rFonts w:hint="eastAsia" w:ascii="宋体" w:hAnsi="宋体" w:eastAsia="宋体" w:cs="宋体"/>
          <w:color w:val="auto"/>
          <w:sz w:val="24"/>
          <w:szCs w:val="24"/>
          <w:lang w:val="en-US" w:eastAsia="zh-CN"/>
        </w:rPr>
        <w:t>或2016年度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70" w:name="_Toc27149"/>
      <w:bookmarkStart w:id="171" w:name="_Toc23114"/>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2" w:name="_Toc376936781"/>
      <w:bookmarkStart w:id="173"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2"/>
      <w:bookmarkEnd w:id="173"/>
      <w:r>
        <w:rPr>
          <w:rFonts w:hint="eastAsia" w:ascii="宋体" w:hAnsi="宋体" w:eastAsia="宋体" w:cs="宋体"/>
          <w:b/>
          <w:color w:val="auto"/>
          <w:sz w:val="24"/>
          <w:szCs w:val="24"/>
        </w:rPr>
        <w:t>无重大违法记录声明</w:t>
      </w:r>
      <w:bookmarkEnd w:id="170"/>
      <w:bookmarkEnd w:id="171"/>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482"/>
        <w:rPr>
          <w:rFonts w:hint="eastAsia" w:ascii="宋体" w:hAnsi="宋体" w:eastAsia="宋体" w:cs="宋体"/>
          <w:b/>
          <w:bCs/>
          <w:color w:val="auto"/>
          <w:sz w:val="24"/>
        </w:rPr>
      </w:pPr>
      <w:r>
        <w:rPr>
          <w:rFonts w:hint="eastAsia" w:ascii="宋体" w:hAnsi="宋体" w:eastAsia="宋体" w:cs="宋体"/>
          <w:b/>
          <w:bCs/>
          <w:color w:val="auto"/>
          <w:sz w:val="24"/>
        </w:rPr>
        <w:t>致：青海诚德招标代理有限公司</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4" w:name="_Toc22957"/>
      <w:bookmarkStart w:id="175" w:name="_Toc24531"/>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4"/>
      <w:bookmarkEnd w:id="175"/>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spacing w:line="360" w:lineRule="auto"/>
        <w:ind w:firstLine="0" w:firstLineChars="0"/>
        <w:rPr>
          <w:rFonts w:hint="eastAsia" w:ascii="宋体" w:hAnsi="宋体" w:eastAsia="宋体" w:cs="宋体"/>
          <w:b/>
          <w:bCs/>
          <w:color w:val="auto"/>
          <w:sz w:val="24"/>
          <w:szCs w:val="24"/>
        </w:rPr>
      </w:pPr>
      <w:bookmarkStart w:id="176"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bookmarkEnd w:id="176"/>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bookmarkStart w:id="177" w:name="_Toc408326292"/>
      <w:r>
        <w:rPr>
          <w:rFonts w:hint="eastAsia" w:ascii="宋体" w:hAnsi="宋体" w:eastAsia="宋体" w:cs="宋体"/>
          <w:b/>
          <w:color w:val="auto"/>
          <w:sz w:val="24"/>
          <w:szCs w:val="24"/>
        </w:rPr>
        <w:t>供应商最后报价表</w:t>
      </w:r>
      <w:bookmarkEnd w:id="17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9"/>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wordWrap w:val="0"/>
        <w:spacing w:line="360" w:lineRule="auto"/>
        <w:ind w:firstLine="0" w:firstLineChars="0"/>
        <w:jc w:val="center"/>
        <w:rPr>
          <w:rFonts w:hint="eastAsia" w:ascii="宋体" w:hAnsi="宋体" w:eastAsia="宋体" w:cs="宋体"/>
          <w:b/>
          <w:color w:val="auto"/>
          <w:kern w:val="28"/>
          <w:sz w:val="36"/>
          <w:szCs w:val="20"/>
          <w:lang w:eastAsia="zh-CN"/>
        </w:rPr>
      </w:pPr>
      <w:bookmarkStart w:id="178" w:name="_Toc26743"/>
      <w:r>
        <w:rPr>
          <w:rFonts w:hint="eastAsia" w:ascii="宋体" w:hAnsi="宋体" w:eastAsia="宋体" w:cs="宋体"/>
          <w:b/>
          <w:color w:val="auto"/>
          <w:kern w:val="28"/>
          <w:sz w:val="36"/>
          <w:szCs w:val="20"/>
        </w:rPr>
        <w:t xml:space="preserve">第六部分  </w:t>
      </w:r>
      <w:bookmarkEnd w:id="178"/>
      <w:r>
        <w:rPr>
          <w:rFonts w:hint="eastAsia" w:ascii="宋体" w:hAnsi="宋体" w:eastAsia="宋体" w:cs="宋体"/>
          <w:b/>
          <w:color w:val="auto"/>
          <w:kern w:val="28"/>
          <w:sz w:val="36"/>
          <w:szCs w:val="20"/>
          <w:lang w:eastAsia="zh-CN"/>
        </w:rPr>
        <w:t>采购项目要求及技术参数</w:t>
      </w:r>
    </w:p>
    <w:p>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原装进口血气分析仪技术参数（2台）</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*1、直接测量参数：</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pH   PCO2   PO2   Hct  Na   K   CI   iCa    Glu   Lac</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2、计算参数：</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SO2%，HCO3，TCO2，Be-efc，Be-b，SBC，02Ct，02Cap，AaDO2,a/A,RI，PO2/FIO2,Anion Gap, P50, Hb等21项。</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3、样本量：全参数100μL。</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*4、组合式分析包结构免保养血气分析仪，全液体自动定标技术，无气瓶，单一封闭试剂包，无电极膜。</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质控：外质控和全自动内质控供选择。全自动液体内质控系统，可选择自动及手动两种模式，除液体质控标准外同时提供额外的电脑监控，对分析仪所有部件的状态和性能提供实时、无缝隙的监测以维持仪器良好的工作状态。</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6、RFID技术：内置RFID技术芯片，每次更换组件，技术芯片会将每个微电极卡、标准液的安装时间、批号、测试参数及用量等信息即时自动收集到主机内，为使用、维修、更换耗材提供最直接、直观的依据。</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*7、具有独特纹理的组装采样针，该采样针可以有效减少凝块，并阻滞凝块进入管路。如果检测到凝块，会快速除去凝块，仪器可以在几秒内恢复工作状态。</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8、显示器：彩色液晶触摸屏，简体中文菜单。</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9、条形码扫描仪：须内置条形码扫描仪，要求可扫描条形码和二维码。</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10、端口：标准RS 232端口，RJ45网络接口，USB接口，ASTM标准数据协议，可链接LIS/HIS系统。</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11、认证：ISO13485 认证、TUV认证。</w:t>
      </w:r>
    </w:p>
    <w:p>
      <w:p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免费质保期：</w:t>
      </w:r>
      <w:r>
        <w:rPr>
          <w:rFonts w:hint="eastAsia" w:ascii="宋体" w:hAnsi="宋体" w:eastAsia="宋体" w:cs="宋体"/>
          <w:color w:val="auto"/>
          <w:sz w:val="24"/>
          <w:szCs w:val="24"/>
        </w:rPr>
        <w:t>免费质保期至少为</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年</w:t>
      </w:r>
      <w:r>
        <w:rPr>
          <w:rFonts w:hint="eastAsia" w:ascii="宋体" w:hAnsi="宋体" w:eastAsia="宋体" w:cs="宋体"/>
          <w:color w:val="auto"/>
          <w:sz w:val="24"/>
          <w:szCs w:val="24"/>
        </w:rPr>
        <w:t>（技术参数中有要求的，按参数要求执行），从合同完工、安装、验收合格后开始计算。</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隶书">
    <w:altName w:val="微软雅黑"/>
    <w:panose1 w:val="0201080004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0" w:firstLineChars="0"/>
      <w:rPr>
        <w:b/>
        <w:bCs/>
      </w:rPr>
    </w:pPr>
    <w:r>
      <w:rPr>
        <w:rFonts w:hint="eastAsia" w:ascii="宋体" w:hAnsi="宋体" w:eastAsia="宋体" w:cs="宋体"/>
        <w:b/>
        <w:bCs/>
        <w:sz w:val="21"/>
        <w:szCs w:val="21"/>
        <w:u w:val="single"/>
      </w:rPr>
      <w:t xml:space="preserve">青海诚德招标代理有限公司磋商文件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青海诚德竞磋（货物）2017-027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2C5D0F"/>
    <w:rsid w:val="00A22D1A"/>
    <w:rsid w:val="00AE5A2B"/>
    <w:rsid w:val="00E22C49"/>
    <w:rsid w:val="00E24720"/>
    <w:rsid w:val="0383077C"/>
    <w:rsid w:val="0AF357C2"/>
    <w:rsid w:val="10A71125"/>
    <w:rsid w:val="1129001A"/>
    <w:rsid w:val="123E0181"/>
    <w:rsid w:val="1BAF484F"/>
    <w:rsid w:val="1DE64446"/>
    <w:rsid w:val="26A16E16"/>
    <w:rsid w:val="270F023A"/>
    <w:rsid w:val="27FF372E"/>
    <w:rsid w:val="29FD4568"/>
    <w:rsid w:val="2A5E32AB"/>
    <w:rsid w:val="2BC81A05"/>
    <w:rsid w:val="2C0D3E59"/>
    <w:rsid w:val="2FEC5819"/>
    <w:rsid w:val="30C419B0"/>
    <w:rsid w:val="33E76902"/>
    <w:rsid w:val="35980BD9"/>
    <w:rsid w:val="37C239D4"/>
    <w:rsid w:val="3AB42FBD"/>
    <w:rsid w:val="3CF208B5"/>
    <w:rsid w:val="3F082449"/>
    <w:rsid w:val="3F4871AE"/>
    <w:rsid w:val="3F9B6B83"/>
    <w:rsid w:val="40EC6DDC"/>
    <w:rsid w:val="4416066E"/>
    <w:rsid w:val="443F17B1"/>
    <w:rsid w:val="44B27F70"/>
    <w:rsid w:val="45984FD7"/>
    <w:rsid w:val="462C6948"/>
    <w:rsid w:val="4D2F3ED8"/>
    <w:rsid w:val="4DC041CF"/>
    <w:rsid w:val="4FE535DF"/>
    <w:rsid w:val="5024289C"/>
    <w:rsid w:val="51824063"/>
    <w:rsid w:val="5A8C7845"/>
    <w:rsid w:val="65212235"/>
    <w:rsid w:val="695218D5"/>
    <w:rsid w:val="696D4097"/>
    <w:rsid w:val="6A4B791D"/>
    <w:rsid w:val="6B295089"/>
    <w:rsid w:val="6F3A01D0"/>
    <w:rsid w:val="7ACC5CEF"/>
    <w:rsid w:val="7D890306"/>
    <w:rsid w:val="7E9F58CF"/>
    <w:rsid w:val="7EC15CA3"/>
    <w:rsid w:val="7F4974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line="360" w:lineRule="exact"/>
    </w:pPr>
    <w:rPr>
      <w:sz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9">
    <w:name w:val="Plain Text"/>
    <w:basedOn w:val="1"/>
    <w:qFormat/>
    <w:uiPriority w:val="0"/>
    <w:rPr>
      <w:rFonts w:ascii="宋体" w:hAnsi="Courier New"/>
      <w:szCs w:val="20"/>
    </w:rPr>
  </w:style>
  <w:style w:type="paragraph" w:styleId="10">
    <w:name w:val="Balloon Text"/>
    <w:basedOn w:val="1"/>
    <w:link w:val="22"/>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Calibri" w:hAnsi="Calibri"/>
      <w:b/>
      <w:bCs/>
      <w:caps/>
      <w:sz w:val="20"/>
      <w:szCs w:val="20"/>
    </w:rPr>
  </w:style>
  <w:style w:type="paragraph" w:styleId="14">
    <w:name w:val="Normal (Web)"/>
    <w:basedOn w:val="1"/>
    <w:qFormat/>
    <w:uiPriority w:val="0"/>
    <w:pPr>
      <w:widowControl/>
      <w:spacing w:before="100" w:beforeAutospacing="1" w:after="119"/>
      <w:jc w:val="left"/>
    </w:pPr>
    <w:rPr>
      <w:rFonts w:ascii="宋体" w:hAnsi="宋体" w:cs="宋体"/>
      <w:sz w:val="24"/>
    </w:rPr>
  </w:style>
  <w:style w:type="paragraph" w:styleId="15">
    <w:name w:val="Title"/>
    <w:basedOn w:val="1"/>
    <w:next w:val="1"/>
    <w:qFormat/>
    <w:uiPriority w:val="0"/>
    <w:pPr>
      <w:spacing w:before="240" w:after="60"/>
      <w:jc w:val="center"/>
      <w:outlineLvl w:val="0"/>
    </w:pPr>
    <w:rPr>
      <w:rFonts w:ascii="Cambria" w:hAnsi="Cambria"/>
      <w:b/>
      <w:bCs/>
      <w:sz w:val="36"/>
      <w:szCs w:val="32"/>
    </w:rPr>
  </w:style>
  <w:style w:type="character" w:styleId="17">
    <w:name w:val="page number"/>
    <w:basedOn w:val="16"/>
    <w:qFormat/>
    <w:uiPriority w:val="0"/>
  </w:style>
  <w:style w:type="character" w:styleId="18">
    <w:name w:val="Hyperlink"/>
    <w:qFormat/>
    <w:uiPriority w:val="0"/>
    <w:rPr>
      <w:color w:val="000099"/>
      <w:u w:val="non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1">
    <w:name w:val="列出段落1"/>
    <w:basedOn w:val="1"/>
    <w:qFormat/>
    <w:uiPriority w:val="34"/>
    <w:pPr>
      <w:ind w:firstLine="420"/>
    </w:pPr>
    <w:rPr>
      <w:rFonts w:ascii="Calibri" w:hAnsi="Calibri"/>
    </w:rPr>
  </w:style>
  <w:style w:type="character" w:customStyle="1" w:styleId="22">
    <w:name w:val="批注框文本 Char"/>
    <w:basedOn w:val="16"/>
    <w:link w:val="10"/>
    <w:qFormat/>
    <w:uiPriority w:val="0"/>
    <w:rPr>
      <w:sz w:val="18"/>
      <w:szCs w:val="18"/>
    </w:rPr>
  </w:style>
  <w:style w:type="character" w:customStyle="1" w:styleId="23">
    <w:name w:val="font41"/>
    <w:basedOn w:val="16"/>
    <w:qFormat/>
    <w:uiPriority w:val="0"/>
    <w:rPr>
      <w:rFonts w:hint="default" w:ascii="Tahoma" w:hAnsi="Tahoma" w:eastAsia="Tahoma" w:cs="Tahoma"/>
      <w:color w:val="000000"/>
      <w:sz w:val="18"/>
      <w:szCs w:val="18"/>
      <w:u w:val="none"/>
    </w:rPr>
  </w:style>
  <w:style w:type="character" w:customStyle="1" w:styleId="24">
    <w:name w:val="font11"/>
    <w:basedOn w:val="16"/>
    <w:qFormat/>
    <w:uiPriority w:val="0"/>
    <w:rPr>
      <w:rFonts w:hint="eastAsia" w:ascii="宋体" w:hAnsi="宋体" w:eastAsia="宋体" w:cs="宋体"/>
      <w:color w:val="000000"/>
      <w:sz w:val="24"/>
      <w:szCs w:val="24"/>
      <w:u w:val="none"/>
      <w:vertAlign w:val="subscript"/>
    </w:rPr>
  </w:style>
  <w:style w:type="character" w:customStyle="1" w:styleId="25">
    <w:name w:val="int_huang_12_b1"/>
    <w:qFormat/>
    <w:uiPriority w:val="0"/>
    <w:rPr>
      <w:rFonts w:hint="default" w:ascii="Verdana" w:hAnsi="Verdana"/>
      <w:b/>
      <w:bCs/>
      <w:color w:val="EECC77"/>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ScaleCrop>false</ScaleCrop>
  <LinksUpToDate>false</LinksUpToDate>
  <CharactersWithSpaces>23373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Administrator</cp:lastModifiedBy>
  <cp:lastPrinted>2017-02-21T02:59:00Z</cp:lastPrinted>
  <dcterms:modified xsi:type="dcterms:W3CDTF">2017-03-03T05:53:45Z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